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C5353" w:rsidRPr="002C5353" w:rsidRDefault="002C5353" w:rsidP="002C5353">
      <w:pPr>
        <w:widowControl/>
        <w:jc w:val="center"/>
        <w:rPr>
          <w:rFonts w:ascii="微软雅黑" w:eastAsia="微软雅黑" w:hAnsi="微软雅黑" w:cs="宋体"/>
          <w:color w:val="000000"/>
          <w:kern w:val="0"/>
          <w:sz w:val="27"/>
          <w:szCs w:val="27"/>
        </w:rPr>
      </w:pPr>
      <w:r w:rsidRPr="002C5353">
        <w:rPr>
          <w:rFonts w:ascii="黑体" w:eastAsia="黑体" w:hAnsi="黑体" w:cs="宋体" w:hint="eastAsia"/>
          <w:color w:val="000000"/>
          <w:kern w:val="0"/>
          <w:sz w:val="28"/>
          <w:szCs w:val="28"/>
        </w:rPr>
        <w:t>中国地质大学（北京）2023年硕士研究生入学考试</w:t>
      </w:r>
      <w:r w:rsidRPr="002C5353">
        <w:rPr>
          <w:rFonts w:ascii="微软雅黑" w:eastAsia="微软雅黑" w:hAnsi="微软雅黑" w:cs="宋体" w:hint="eastAsia"/>
          <w:color w:val="000000"/>
          <w:kern w:val="0"/>
          <w:sz w:val="27"/>
          <w:szCs w:val="27"/>
        </w:rPr>
        <w:br/>
      </w:r>
      <w:r w:rsidRPr="002C5353">
        <w:rPr>
          <w:rFonts w:ascii="黑体" w:eastAsia="黑体" w:hAnsi="黑体" w:cs="宋体" w:hint="eastAsia"/>
          <w:color w:val="000000"/>
          <w:kern w:val="0"/>
          <w:sz w:val="34"/>
          <w:szCs w:val="34"/>
        </w:rPr>
        <w:t>《</w:t>
      </w:r>
      <w:bookmarkStart w:id="0" w:name="_GoBack"/>
      <w:r w:rsidRPr="002C5353">
        <w:rPr>
          <w:rFonts w:ascii="黑体" w:eastAsia="黑体" w:hAnsi="黑体" w:cs="宋体" w:hint="eastAsia"/>
          <w:color w:val="000000"/>
          <w:kern w:val="0"/>
          <w:sz w:val="34"/>
          <w:szCs w:val="34"/>
        </w:rPr>
        <w:t>水文地质学基础（824）</w:t>
      </w:r>
      <w:bookmarkEnd w:id="0"/>
      <w:r w:rsidRPr="002C5353">
        <w:rPr>
          <w:rFonts w:ascii="黑体" w:eastAsia="黑体" w:hAnsi="黑体" w:cs="宋体" w:hint="eastAsia"/>
          <w:color w:val="000000"/>
          <w:kern w:val="0"/>
          <w:sz w:val="34"/>
          <w:szCs w:val="34"/>
        </w:rPr>
        <w:t>》考试大纲与参考书目</w:t>
      </w:r>
    </w:p>
    <w:tbl>
      <w:tblPr>
        <w:tblW w:w="9785" w:type="dxa"/>
        <w:jc w:val="center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785"/>
      </w:tblGrid>
      <w:tr w:rsidR="002C5353" w:rsidRPr="002C5353" w:rsidTr="002C5353">
        <w:trPr>
          <w:tblCellSpacing w:w="15" w:type="dxa"/>
          <w:jc w:val="center"/>
        </w:trPr>
        <w:tc>
          <w:tcPr>
            <w:tcW w:w="0" w:type="auto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hideMark/>
          </w:tcPr>
          <w:p w:rsidR="002C5353" w:rsidRPr="002C5353" w:rsidRDefault="002C5353" w:rsidP="002C5353">
            <w:pPr>
              <w:widowControl/>
              <w:spacing w:line="450" w:lineRule="atLeast"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2C5353">
              <w:rPr>
                <w:rFonts w:ascii="宋体" w:eastAsia="宋体" w:hAnsi="宋体" w:cs="宋体"/>
                <w:b/>
                <w:bCs/>
                <w:kern w:val="0"/>
                <w:sz w:val="18"/>
                <w:szCs w:val="18"/>
              </w:rPr>
              <w:t>考试性质</w:t>
            </w:r>
          </w:p>
          <w:p w:rsidR="002C5353" w:rsidRPr="002C5353" w:rsidRDefault="002C5353" w:rsidP="002C5353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spacing w:line="450" w:lineRule="atLeast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C5353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本课程重点考察考生对水文地质学的基本概念、基本原理及基本分析方法的掌握和理解。主要内容包括，地下水赋存条件、地下水运动基本规律和水文地球化学特征、地下水循环特征、不同含水介质地下水特征、地下水资源与环境等。 </w:t>
            </w:r>
          </w:p>
        </w:tc>
      </w:tr>
      <w:tr w:rsidR="002C5353" w:rsidRPr="002C5353" w:rsidTr="002C5353">
        <w:trPr>
          <w:tblCellSpacing w:w="15" w:type="dxa"/>
          <w:jc w:val="center"/>
        </w:trPr>
        <w:tc>
          <w:tcPr>
            <w:tcW w:w="0" w:type="auto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hideMark/>
          </w:tcPr>
          <w:p w:rsidR="002C5353" w:rsidRPr="002C5353" w:rsidRDefault="002C5353" w:rsidP="002C5353">
            <w:pPr>
              <w:widowControl/>
              <w:wordWrap w:val="0"/>
              <w:spacing w:line="450" w:lineRule="atLeast"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2C5353">
              <w:rPr>
                <w:rFonts w:ascii="宋体" w:eastAsia="宋体" w:hAnsi="宋体" w:cs="宋体"/>
                <w:b/>
                <w:bCs/>
                <w:kern w:val="0"/>
                <w:sz w:val="18"/>
                <w:szCs w:val="18"/>
              </w:rPr>
              <w:t>考试方式和考试时间</w:t>
            </w:r>
          </w:p>
          <w:p w:rsidR="002C5353" w:rsidRPr="002C5353" w:rsidRDefault="002C5353" w:rsidP="002C5353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spacing w:line="450" w:lineRule="atLeast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C5353">
              <w:rPr>
                <w:rFonts w:ascii="宋体" w:eastAsia="宋体" w:hAnsi="宋体" w:cs="宋体"/>
                <w:kern w:val="0"/>
                <w:sz w:val="24"/>
                <w:szCs w:val="24"/>
              </w:rPr>
              <w:t>1.</w:t>
            </w:r>
            <w:r w:rsidRPr="002C5353">
              <w:rPr>
                <w:rFonts w:ascii="宋体" w:eastAsia="宋体" w:hAnsi="宋体" w:cs="宋体"/>
                <w:kern w:val="0"/>
                <w:sz w:val="24"/>
                <w:szCs w:val="24"/>
              </w:rPr>
              <w:tab/>
              <w:t>答卷方式：闭卷、笔试</w:t>
            </w:r>
          </w:p>
          <w:p w:rsidR="002C5353" w:rsidRPr="002C5353" w:rsidRDefault="002C5353" w:rsidP="002C5353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spacing w:line="450" w:lineRule="atLeast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C5353">
              <w:rPr>
                <w:rFonts w:ascii="宋体" w:eastAsia="宋体" w:hAnsi="宋体" w:cs="宋体"/>
                <w:kern w:val="0"/>
                <w:sz w:val="24"/>
                <w:szCs w:val="24"/>
              </w:rPr>
              <w:t>2.</w:t>
            </w:r>
            <w:r w:rsidRPr="002C5353">
              <w:rPr>
                <w:rFonts w:ascii="宋体" w:eastAsia="宋体" w:hAnsi="宋体" w:cs="宋体"/>
                <w:kern w:val="0"/>
                <w:sz w:val="24"/>
                <w:szCs w:val="24"/>
              </w:rPr>
              <w:tab/>
              <w:t>答卷时间：180分钟</w:t>
            </w:r>
          </w:p>
          <w:p w:rsidR="002C5353" w:rsidRPr="002C5353" w:rsidRDefault="002C5353" w:rsidP="002C5353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spacing w:line="450" w:lineRule="atLeast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C5353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  </w:t>
            </w:r>
          </w:p>
        </w:tc>
      </w:tr>
      <w:tr w:rsidR="002C5353" w:rsidRPr="002C5353" w:rsidTr="002C5353">
        <w:trPr>
          <w:tblCellSpacing w:w="15" w:type="dxa"/>
          <w:jc w:val="center"/>
        </w:trPr>
        <w:tc>
          <w:tcPr>
            <w:tcW w:w="0" w:type="auto"/>
            <w:tcBorders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hideMark/>
          </w:tcPr>
          <w:p w:rsidR="002C5353" w:rsidRPr="002C5353" w:rsidRDefault="002C5353" w:rsidP="002C5353">
            <w:pPr>
              <w:widowControl/>
              <w:wordWrap w:val="0"/>
              <w:spacing w:line="375" w:lineRule="atLeast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C5353">
              <w:rPr>
                <w:rFonts w:ascii="宋体" w:eastAsia="宋体" w:hAnsi="宋体" w:cs="宋体"/>
                <w:b/>
                <w:bCs/>
                <w:kern w:val="0"/>
                <w:sz w:val="18"/>
                <w:szCs w:val="18"/>
              </w:rPr>
              <w:t>试卷结构</w:t>
            </w:r>
            <w:r w:rsidRPr="002C5353">
              <w:rPr>
                <w:rFonts w:ascii="宋体" w:eastAsia="宋体" w:hAnsi="宋体" w:cs="宋体"/>
                <w:kern w:val="0"/>
                <w:sz w:val="24"/>
                <w:szCs w:val="24"/>
              </w:rPr>
              <w:br/>
            </w:r>
          </w:p>
          <w:p w:rsidR="002C5353" w:rsidRPr="002C5353" w:rsidRDefault="002C5353" w:rsidP="002C5353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spacing w:line="375" w:lineRule="atLeast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C5353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题型比例：满分150分，其中基本概念和判断题占20-30%，分析和计算题占20-30%，简答题占25-35%，详细论述题占15-25%。 </w:t>
            </w:r>
          </w:p>
        </w:tc>
      </w:tr>
      <w:tr w:rsidR="002C5353" w:rsidRPr="002C5353" w:rsidTr="002C5353">
        <w:trPr>
          <w:tblCellSpacing w:w="15" w:type="dxa"/>
          <w:jc w:val="center"/>
        </w:trPr>
        <w:tc>
          <w:tcPr>
            <w:tcW w:w="0" w:type="auto"/>
            <w:tcBorders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hideMark/>
          </w:tcPr>
          <w:p w:rsidR="002C5353" w:rsidRPr="002C5353" w:rsidRDefault="002C5353" w:rsidP="002C5353">
            <w:pPr>
              <w:widowControl/>
              <w:wordWrap w:val="0"/>
              <w:spacing w:line="375" w:lineRule="atLeast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C5353">
              <w:rPr>
                <w:rFonts w:ascii="宋体" w:eastAsia="宋体" w:hAnsi="宋体" w:cs="宋体"/>
                <w:b/>
                <w:bCs/>
                <w:kern w:val="0"/>
                <w:sz w:val="18"/>
                <w:szCs w:val="18"/>
              </w:rPr>
              <w:t>考试内容和考试要求</w:t>
            </w:r>
            <w:r w:rsidRPr="002C5353">
              <w:rPr>
                <w:rFonts w:ascii="宋体" w:eastAsia="宋体" w:hAnsi="宋体" w:cs="宋体"/>
                <w:kern w:val="0"/>
                <w:sz w:val="24"/>
                <w:szCs w:val="24"/>
              </w:rPr>
              <w:br/>
            </w:r>
          </w:p>
          <w:p w:rsidR="002C5353" w:rsidRPr="002C5353" w:rsidRDefault="002C5353" w:rsidP="002C5353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spacing w:line="375" w:lineRule="atLeast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C5353">
              <w:rPr>
                <w:rFonts w:ascii="宋体" w:eastAsia="宋体" w:hAnsi="宋体" w:cs="宋体"/>
                <w:kern w:val="0"/>
                <w:sz w:val="24"/>
                <w:szCs w:val="24"/>
              </w:rPr>
              <w:t>考查要点</w:t>
            </w:r>
          </w:p>
          <w:p w:rsidR="002C5353" w:rsidRPr="002C5353" w:rsidRDefault="002C5353" w:rsidP="002C5353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spacing w:line="375" w:lineRule="atLeast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C5353">
              <w:rPr>
                <w:rFonts w:ascii="宋体" w:eastAsia="宋体" w:hAnsi="宋体" w:cs="宋体"/>
                <w:kern w:val="0"/>
                <w:sz w:val="24"/>
                <w:szCs w:val="24"/>
              </w:rPr>
              <w:t>1.</w:t>
            </w:r>
            <w:r w:rsidRPr="002C5353">
              <w:rPr>
                <w:rFonts w:ascii="宋体" w:eastAsia="宋体" w:hAnsi="宋体" w:cs="宋体"/>
                <w:kern w:val="0"/>
                <w:sz w:val="24"/>
                <w:szCs w:val="24"/>
              </w:rPr>
              <w:tab/>
              <w:t>水文地质学学科特点</w:t>
            </w:r>
          </w:p>
          <w:p w:rsidR="002C5353" w:rsidRPr="002C5353" w:rsidRDefault="002C5353" w:rsidP="002C5353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spacing w:line="375" w:lineRule="atLeast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C5353">
              <w:rPr>
                <w:rFonts w:ascii="宋体" w:eastAsia="宋体" w:hAnsi="宋体" w:cs="宋体"/>
                <w:kern w:val="0"/>
                <w:sz w:val="24"/>
                <w:szCs w:val="24"/>
              </w:rPr>
              <w:t>水文循环、地下水的定义及功能、研究对象、水文地质学的特点及发展趋势。</w:t>
            </w:r>
          </w:p>
          <w:p w:rsidR="002C5353" w:rsidRPr="002C5353" w:rsidRDefault="002C5353" w:rsidP="002C5353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spacing w:line="375" w:lineRule="atLeast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C5353">
              <w:rPr>
                <w:rFonts w:ascii="宋体" w:eastAsia="宋体" w:hAnsi="宋体" w:cs="宋体"/>
                <w:kern w:val="0"/>
                <w:sz w:val="24"/>
                <w:szCs w:val="24"/>
              </w:rPr>
              <w:t>2.</w:t>
            </w:r>
            <w:r w:rsidRPr="002C5353">
              <w:rPr>
                <w:rFonts w:ascii="宋体" w:eastAsia="宋体" w:hAnsi="宋体" w:cs="宋体"/>
                <w:kern w:val="0"/>
                <w:sz w:val="24"/>
                <w:szCs w:val="24"/>
              </w:rPr>
              <w:tab/>
              <w:t>岩石的水理性质与地下水赋存条件</w:t>
            </w:r>
          </w:p>
          <w:p w:rsidR="002C5353" w:rsidRPr="002C5353" w:rsidRDefault="002C5353" w:rsidP="002C5353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spacing w:line="375" w:lineRule="atLeast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C5353">
              <w:rPr>
                <w:rFonts w:ascii="宋体" w:eastAsia="宋体" w:hAnsi="宋体" w:cs="宋体"/>
                <w:kern w:val="0"/>
                <w:sz w:val="24"/>
                <w:szCs w:val="24"/>
              </w:rPr>
              <w:t>岩土的空隙特征、岩土中水的作用力及存在形式、与水有关的岩土性质、有效应力原理；含水层与隔水层、含水系统，按埋藏条件地下水的类型及其特征。</w:t>
            </w:r>
          </w:p>
          <w:p w:rsidR="002C5353" w:rsidRPr="002C5353" w:rsidRDefault="002C5353" w:rsidP="002C5353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spacing w:line="375" w:lineRule="atLeast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C5353">
              <w:rPr>
                <w:rFonts w:ascii="宋体" w:eastAsia="宋体" w:hAnsi="宋体" w:cs="宋体"/>
                <w:kern w:val="0"/>
                <w:sz w:val="24"/>
                <w:szCs w:val="24"/>
              </w:rPr>
              <w:t>3.</w:t>
            </w:r>
            <w:r w:rsidRPr="002C5353">
              <w:rPr>
                <w:rFonts w:ascii="宋体" w:eastAsia="宋体" w:hAnsi="宋体" w:cs="宋体"/>
                <w:kern w:val="0"/>
                <w:sz w:val="24"/>
                <w:szCs w:val="24"/>
              </w:rPr>
              <w:tab/>
              <w:t>地下水运动的基本规律</w:t>
            </w:r>
          </w:p>
          <w:p w:rsidR="002C5353" w:rsidRPr="002C5353" w:rsidRDefault="002C5353" w:rsidP="002C5353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spacing w:line="375" w:lineRule="atLeast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C5353">
              <w:rPr>
                <w:rFonts w:ascii="宋体" w:eastAsia="宋体" w:hAnsi="宋体" w:cs="宋体"/>
                <w:kern w:val="0"/>
                <w:sz w:val="24"/>
                <w:szCs w:val="24"/>
              </w:rPr>
              <w:t>渗流、土水势及其组成、饱和与非饱和水达西定律。</w:t>
            </w:r>
          </w:p>
          <w:p w:rsidR="002C5353" w:rsidRPr="002C5353" w:rsidRDefault="002C5353" w:rsidP="002C5353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spacing w:line="375" w:lineRule="atLeast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C5353">
              <w:rPr>
                <w:rFonts w:ascii="宋体" w:eastAsia="宋体" w:hAnsi="宋体" w:cs="宋体"/>
                <w:kern w:val="0"/>
                <w:sz w:val="24"/>
                <w:szCs w:val="24"/>
              </w:rPr>
              <w:t>4.</w:t>
            </w:r>
            <w:r w:rsidRPr="002C5353">
              <w:rPr>
                <w:rFonts w:ascii="宋体" w:eastAsia="宋体" w:hAnsi="宋体" w:cs="宋体"/>
                <w:kern w:val="0"/>
                <w:sz w:val="24"/>
                <w:szCs w:val="24"/>
              </w:rPr>
              <w:tab/>
              <w:t>地下水化学组分及其演变</w:t>
            </w:r>
          </w:p>
          <w:p w:rsidR="002C5353" w:rsidRPr="002C5353" w:rsidRDefault="002C5353" w:rsidP="002C5353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spacing w:line="375" w:lineRule="atLeast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C5353">
              <w:rPr>
                <w:rFonts w:ascii="宋体" w:eastAsia="宋体" w:hAnsi="宋体" w:cs="宋体"/>
                <w:kern w:val="0"/>
                <w:sz w:val="24"/>
                <w:szCs w:val="24"/>
              </w:rPr>
              <w:t>地下水化学特征，地下水中的微生物及温度，地下水化学成分的形成作用，地下水化学成</w:t>
            </w:r>
            <w:proofErr w:type="gramStart"/>
            <w:r w:rsidRPr="002C5353">
              <w:rPr>
                <w:rFonts w:ascii="宋体" w:eastAsia="宋体" w:hAnsi="宋体" w:cs="宋体"/>
                <w:kern w:val="0"/>
                <w:sz w:val="24"/>
                <w:szCs w:val="24"/>
              </w:rPr>
              <w:t>分分析</w:t>
            </w:r>
            <w:proofErr w:type="gramEnd"/>
            <w:r w:rsidRPr="002C5353">
              <w:rPr>
                <w:rFonts w:ascii="宋体" w:eastAsia="宋体" w:hAnsi="宋体" w:cs="宋体"/>
                <w:kern w:val="0"/>
                <w:sz w:val="24"/>
                <w:szCs w:val="24"/>
              </w:rPr>
              <w:t>及其图示。</w:t>
            </w:r>
          </w:p>
          <w:p w:rsidR="002C5353" w:rsidRPr="002C5353" w:rsidRDefault="002C5353" w:rsidP="002C5353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spacing w:line="375" w:lineRule="atLeast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C5353">
              <w:rPr>
                <w:rFonts w:ascii="宋体" w:eastAsia="宋体" w:hAnsi="宋体" w:cs="宋体"/>
                <w:kern w:val="0"/>
                <w:sz w:val="24"/>
                <w:szCs w:val="24"/>
              </w:rPr>
              <w:t>5.</w:t>
            </w:r>
            <w:r w:rsidRPr="002C5353">
              <w:rPr>
                <w:rFonts w:ascii="宋体" w:eastAsia="宋体" w:hAnsi="宋体" w:cs="宋体"/>
                <w:kern w:val="0"/>
                <w:sz w:val="24"/>
                <w:szCs w:val="24"/>
              </w:rPr>
              <w:tab/>
              <w:t>地下水循环特征</w:t>
            </w:r>
          </w:p>
          <w:p w:rsidR="002C5353" w:rsidRPr="002C5353" w:rsidRDefault="002C5353" w:rsidP="002C5353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spacing w:line="375" w:lineRule="atLeast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C5353">
              <w:rPr>
                <w:rFonts w:ascii="宋体" w:eastAsia="宋体" w:hAnsi="宋体" w:cs="宋体"/>
                <w:kern w:val="0"/>
                <w:sz w:val="24"/>
                <w:szCs w:val="24"/>
              </w:rPr>
              <w:t>地下水的补给和排泄；地下水流系统理论，流域盆地地下水流模式、地下水流系统的水化学和温度特征；地下水动态及其影响因素、地下水动态类型、地下水均衡要素及其表达式。</w:t>
            </w:r>
          </w:p>
          <w:p w:rsidR="002C5353" w:rsidRPr="002C5353" w:rsidRDefault="002C5353" w:rsidP="002C5353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spacing w:line="375" w:lineRule="atLeast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C5353">
              <w:rPr>
                <w:rFonts w:ascii="宋体" w:eastAsia="宋体" w:hAnsi="宋体" w:cs="宋体"/>
                <w:kern w:val="0"/>
                <w:sz w:val="24"/>
                <w:szCs w:val="24"/>
              </w:rPr>
              <w:t>6.</w:t>
            </w:r>
            <w:r w:rsidRPr="002C5353">
              <w:rPr>
                <w:rFonts w:ascii="宋体" w:eastAsia="宋体" w:hAnsi="宋体" w:cs="宋体"/>
                <w:kern w:val="0"/>
                <w:sz w:val="24"/>
                <w:szCs w:val="24"/>
              </w:rPr>
              <w:tab/>
              <w:t>不同含水介质地下水特征</w:t>
            </w:r>
          </w:p>
          <w:p w:rsidR="002C5353" w:rsidRPr="002C5353" w:rsidRDefault="002C5353" w:rsidP="002C5353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spacing w:line="375" w:lineRule="atLeast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C5353">
              <w:rPr>
                <w:rFonts w:ascii="宋体" w:eastAsia="宋体" w:hAnsi="宋体" w:cs="宋体"/>
                <w:kern w:val="0"/>
                <w:sz w:val="24"/>
                <w:szCs w:val="24"/>
              </w:rPr>
              <w:t>典型水文地质单元孔隙水特征；裂隙成因类型及其裂隙水特征；裂隙水渗流特征及研究方法；岩溶发育的基本条件、岩溶水特征。</w:t>
            </w:r>
          </w:p>
          <w:p w:rsidR="002C5353" w:rsidRPr="002C5353" w:rsidRDefault="002C5353" w:rsidP="002C5353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spacing w:line="375" w:lineRule="atLeast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C5353">
              <w:rPr>
                <w:rFonts w:ascii="宋体" w:eastAsia="宋体" w:hAnsi="宋体" w:cs="宋体"/>
                <w:kern w:val="0"/>
                <w:sz w:val="24"/>
                <w:szCs w:val="24"/>
              </w:rPr>
              <w:lastRenderedPageBreak/>
              <w:t>7.</w:t>
            </w:r>
            <w:r w:rsidRPr="002C5353">
              <w:rPr>
                <w:rFonts w:ascii="宋体" w:eastAsia="宋体" w:hAnsi="宋体" w:cs="宋体"/>
                <w:kern w:val="0"/>
                <w:sz w:val="24"/>
                <w:szCs w:val="24"/>
              </w:rPr>
              <w:tab/>
              <w:t>地下水资源及环境</w:t>
            </w:r>
          </w:p>
          <w:p w:rsidR="002C5353" w:rsidRPr="002C5353" w:rsidRDefault="002C5353" w:rsidP="002C5353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spacing w:line="375" w:lineRule="atLeast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C5353">
              <w:rPr>
                <w:rFonts w:ascii="宋体" w:eastAsia="宋体" w:hAnsi="宋体" w:cs="宋体"/>
                <w:kern w:val="0"/>
                <w:sz w:val="24"/>
                <w:szCs w:val="24"/>
              </w:rPr>
              <w:t>地下水资源的定义及特征、地下水资源分类、地下水可持续开采量、地下水资源管理；地下水的主要环境效应（原因、机理、环境影响和防治）。</w:t>
            </w:r>
          </w:p>
        </w:tc>
      </w:tr>
      <w:tr w:rsidR="002C5353" w:rsidRPr="002C5353" w:rsidTr="002C5353">
        <w:trPr>
          <w:tblCellSpacing w:w="15" w:type="dxa"/>
          <w:jc w:val="center"/>
        </w:trPr>
        <w:tc>
          <w:tcPr>
            <w:tcW w:w="0" w:type="auto"/>
            <w:tcBorders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hideMark/>
          </w:tcPr>
          <w:p w:rsidR="002C5353" w:rsidRPr="002C5353" w:rsidRDefault="002C5353" w:rsidP="002C5353">
            <w:pPr>
              <w:widowControl/>
              <w:wordWrap w:val="0"/>
              <w:spacing w:line="375" w:lineRule="atLeast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C5353">
              <w:rPr>
                <w:rFonts w:ascii="宋体" w:eastAsia="宋体" w:hAnsi="宋体" w:cs="宋体"/>
                <w:b/>
                <w:bCs/>
                <w:kern w:val="0"/>
                <w:sz w:val="24"/>
                <w:szCs w:val="24"/>
              </w:rPr>
              <w:lastRenderedPageBreak/>
              <w:t>参考书目</w:t>
            </w:r>
            <w:r w:rsidRPr="002C5353">
              <w:rPr>
                <w:rFonts w:ascii="宋体" w:eastAsia="宋体" w:hAnsi="宋体" w:cs="宋体"/>
                <w:kern w:val="0"/>
                <w:sz w:val="24"/>
                <w:szCs w:val="24"/>
              </w:rPr>
              <w:br/>
            </w:r>
          </w:p>
          <w:p w:rsidR="002C5353" w:rsidRPr="002C5353" w:rsidRDefault="002C5353" w:rsidP="002C5353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spacing w:line="375" w:lineRule="atLeast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C5353">
              <w:rPr>
                <w:rFonts w:ascii="宋体" w:eastAsia="宋体" w:hAnsi="宋体" w:cs="宋体"/>
                <w:kern w:val="0"/>
                <w:sz w:val="24"/>
                <w:szCs w:val="24"/>
              </w:rPr>
              <w:t>1、张人权等编著，水文地质学基础（第七版），北京：地质出版社，2018.</w:t>
            </w:r>
          </w:p>
          <w:p w:rsidR="002C5353" w:rsidRPr="002C5353" w:rsidRDefault="002C5353" w:rsidP="002C5353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spacing w:line="375" w:lineRule="atLeast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C5353">
              <w:rPr>
                <w:rFonts w:ascii="宋体" w:eastAsia="宋体" w:hAnsi="宋体" w:cs="宋体"/>
                <w:kern w:val="0"/>
                <w:sz w:val="24"/>
                <w:szCs w:val="24"/>
              </w:rPr>
              <w:t>2、周训等编著，地下水科学概论（第二版），北京：地质出版社，2014.</w:t>
            </w:r>
          </w:p>
          <w:p w:rsidR="002C5353" w:rsidRPr="002C5353" w:rsidRDefault="002C5353" w:rsidP="002C5353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spacing w:line="375" w:lineRule="atLeast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C5353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 </w:t>
            </w:r>
          </w:p>
        </w:tc>
      </w:tr>
      <w:tr w:rsidR="002C5353" w:rsidRPr="002C5353" w:rsidTr="002C5353">
        <w:trPr>
          <w:tblCellSpacing w:w="15" w:type="dxa"/>
          <w:jc w:val="center"/>
        </w:trPr>
        <w:tc>
          <w:tcPr>
            <w:tcW w:w="0" w:type="auto"/>
            <w:tcBorders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hideMark/>
          </w:tcPr>
          <w:p w:rsidR="002C5353" w:rsidRPr="002C5353" w:rsidRDefault="002C5353" w:rsidP="002C5353">
            <w:pPr>
              <w:widowControl/>
              <w:wordWrap w:val="0"/>
              <w:spacing w:line="450" w:lineRule="atLeast"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2C5353">
              <w:rPr>
                <w:rFonts w:ascii="宋体" w:eastAsia="宋体" w:hAnsi="宋体" w:cs="宋体"/>
                <w:b/>
                <w:bCs/>
                <w:kern w:val="0"/>
                <w:sz w:val="18"/>
                <w:szCs w:val="18"/>
              </w:rPr>
              <w:t>备注</w:t>
            </w:r>
          </w:p>
          <w:p w:rsidR="002C5353" w:rsidRPr="002C5353" w:rsidRDefault="002C5353" w:rsidP="002C5353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spacing w:line="450" w:lineRule="atLeast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C5353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  </w:t>
            </w:r>
          </w:p>
        </w:tc>
      </w:tr>
    </w:tbl>
    <w:p w:rsidR="002C5353" w:rsidRDefault="002C5353"/>
    <w:sectPr w:rsidR="002C5353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微软雅黑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C5353"/>
    <w:rsid w:val="002C53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2C5353"/>
    <w:rPr>
      <w:b/>
      <w:bCs/>
    </w:rPr>
  </w:style>
  <w:style w:type="paragraph" w:styleId="HTML">
    <w:name w:val="HTML Preformatted"/>
    <w:basedOn w:val="a"/>
    <w:link w:val="HTMLChar"/>
    <w:uiPriority w:val="99"/>
    <w:unhideWhenUsed/>
    <w:rsid w:val="002C5353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宋体" w:eastAsia="宋体" w:hAnsi="宋体" w:cs="宋体"/>
      <w:kern w:val="0"/>
      <w:sz w:val="24"/>
      <w:szCs w:val="24"/>
    </w:rPr>
  </w:style>
  <w:style w:type="character" w:customStyle="1" w:styleId="HTMLChar">
    <w:name w:val="HTML 预设格式 Char"/>
    <w:basedOn w:val="a0"/>
    <w:link w:val="HTML"/>
    <w:uiPriority w:val="99"/>
    <w:rsid w:val="002C5353"/>
    <w:rPr>
      <w:rFonts w:ascii="宋体" w:eastAsia="宋体" w:hAnsi="宋体" w:cs="宋体"/>
      <w:kern w:val="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2C5353"/>
    <w:rPr>
      <w:b/>
      <w:bCs/>
    </w:rPr>
  </w:style>
  <w:style w:type="paragraph" w:styleId="HTML">
    <w:name w:val="HTML Preformatted"/>
    <w:basedOn w:val="a"/>
    <w:link w:val="HTMLChar"/>
    <w:uiPriority w:val="99"/>
    <w:unhideWhenUsed/>
    <w:rsid w:val="002C5353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宋体" w:eastAsia="宋体" w:hAnsi="宋体" w:cs="宋体"/>
      <w:kern w:val="0"/>
      <w:sz w:val="24"/>
      <w:szCs w:val="24"/>
    </w:rPr>
  </w:style>
  <w:style w:type="character" w:customStyle="1" w:styleId="HTMLChar">
    <w:name w:val="HTML 预设格式 Char"/>
    <w:basedOn w:val="a0"/>
    <w:link w:val="HTML"/>
    <w:uiPriority w:val="99"/>
    <w:rsid w:val="002C5353"/>
    <w:rPr>
      <w:rFonts w:ascii="宋体" w:eastAsia="宋体" w:hAnsi="宋体" w:cs="宋体"/>
      <w:kern w:val="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4325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128</Words>
  <Characters>736</Characters>
  <Application>Microsoft Office Word</Application>
  <DocSecurity>0</DocSecurity>
  <Lines>6</Lines>
  <Paragraphs>1</Paragraphs>
  <ScaleCrop>false</ScaleCrop>
  <Company>Microsoft</Company>
  <LinksUpToDate>false</LinksUpToDate>
  <CharactersWithSpaces>863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cugb</dc:creator>
  <cp:lastModifiedBy>cugb</cp:lastModifiedBy>
  <cp:revision>1</cp:revision>
  <dcterms:created xsi:type="dcterms:W3CDTF">2022-07-08T11:00:00Z</dcterms:created>
  <dcterms:modified xsi:type="dcterms:W3CDTF">2022-07-08T11:01:00Z</dcterms:modified>
</cp:coreProperties>
</file>