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166" w:rsidRPr="00726166" w:rsidRDefault="00726166" w:rsidP="00726166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726166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726166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726166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726166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综合地质学（809）</w:t>
      </w:r>
      <w:bookmarkEnd w:id="0"/>
      <w:r w:rsidRPr="00726166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726166" w:rsidRPr="00726166" w:rsidTr="00726166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726166" w:rsidRPr="00726166" w:rsidRDefault="00726166" w:rsidP="00726166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726166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726166" w:rsidRPr="00726166" w:rsidRDefault="00726166" w:rsidP="0072616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本门课程包括地球的物质组成系统、地层历史系统、构造地质系统三个部分，强调矿物学、岩石学、地史学和构造地质学内容的有机结合。考试的主要内容包含应掌握的常见矿物和岩石的类型、概念、分类、研究方法，构造地质学基本概念、基本特征，地层接触关系及划分对比，以及褶皱、节理、断层、劈理等各种构造的形态、产状、规模、形成条件、形成机制和组合规律及其演化历史。强调对矿物、岩石、地史、构造等基本概念、基本理论、基本特点、研究基本方法的总结和训练。</w:t>
            </w:r>
          </w:p>
          <w:p w:rsidR="00726166" w:rsidRPr="00726166" w:rsidRDefault="00726166" w:rsidP="0072616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它的评价标准是使高校优秀本科毕业生能达到及格或及格以上水平。</w:t>
            </w:r>
          </w:p>
          <w:p w:rsidR="00726166" w:rsidRPr="00726166" w:rsidRDefault="00726166" w:rsidP="0072616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726166" w:rsidRPr="00726166" w:rsidTr="00726166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726166" w:rsidRPr="00726166" w:rsidRDefault="00726166" w:rsidP="00726166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726166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726166" w:rsidRPr="00726166" w:rsidRDefault="00726166" w:rsidP="0072616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1. 答卷方式：闭卷、笔试。</w:t>
            </w:r>
          </w:p>
          <w:p w:rsidR="00726166" w:rsidRPr="00726166" w:rsidRDefault="00726166" w:rsidP="0072616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2. 答卷时间：180分钟</w:t>
            </w:r>
          </w:p>
          <w:p w:rsidR="00726166" w:rsidRPr="00726166" w:rsidRDefault="00726166" w:rsidP="0072616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  <w:tr w:rsidR="00726166" w:rsidRPr="00726166" w:rsidTr="00726166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726166" w:rsidRPr="00726166" w:rsidRDefault="00726166" w:rsidP="00726166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726166" w:rsidRPr="00726166" w:rsidRDefault="00726166" w:rsidP="0072616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题型比例：满分150分。基本概念与基本知识约占30-40%，实验、实习及其综合应用约占20%，综合分析与论述题、</w:t>
            </w:r>
            <w:proofErr w:type="gramStart"/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读图题约占</w:t>
            </w:r>
            <w:proofErr w:type="gramEnd"/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40-50%。 </w:t>
            </w:r>
          </w:p>
        </w:tc>
      </w:tr>
      <w:tr w:rsidR="00726166" w:rsidRPr="00726166" w:rsidTr="00726166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726166" w:rsidRPr="00726166" w:rsidRDefault="00726166" w:rsidP="00726166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726166" w:rsidRPr="00726166" w:rsidRDefault="00726166" w:rsidP="0072616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考查要点</w:t>
            </w:r>
          </w:p>
          <w:p w:rsidR="00726166" w:rsidRPr="00726166" w:rsidRDefault="00726166" w:rsidP="0072616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1. 矿物学</w:t>
            </w:r>
          </w:p>
          <w:p w:rsidR="00726166" w:rsidRPr="00726166" w:rsidRDefault="00726166" w:rsidP="0072616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矿物基本概念、重要造岩矿物肉眼鉴别标志和方法等。</w:t>
            </w:r>
          </w:p>
          <w:p w:rsidR="00726166" w:rsidRPr="00726166" w:rsidRDefault="00726166" w:rsidP="0072616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2. 岩石学</w:t>
            </w:r>
          </w:p>
          <w:p w:rsidR="00726166" w:rsidRPr="00726166" w:rsidRDefault="00726166" w:rsidP="0072616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岩石的概念、成因分类、研究方法和发展现状。</w:t>
            </w:r>
          </w:p>
          <w:p w:rsidR="00726166" w:rsidRPr="00726166" w:rsidRDefault="00726166" w:rsidP="0072616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（1）沉积岩：沉积岩基本概念与形成作用，沉积岩原生构造，陆源碎屑岩分类、组成、结构和构造；碳酸盐岩的组成、结构和构造及主要类型。</w:t>
            </w:r>
          </w:p>
          <w:p w:rsidR="00726166" w:rsidRPr="00726166" w:rsidRDefault="00726166" w:rsidP="0072616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（2）岩浆岩：岩浆及岩浆作用概念、岩浆岩的基本特征、岩浆岩的分类依据、化学成分、矿物成分、结构和构造、岩浆岩的产状及相。</w:t>
            </w:r>
          </w:p>
          <w:p w:rsidR="00726166" w:rsidRPr="00726166" w:rsidRDefault="00726166" w:rsidP="0072616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（3）变质岩：变质作用的概念、方式、类型，变质岩基本概念和分类，常见变质岩的组成、结构构造和识别方法。</w:t>
            </w:r>
          </w:p>
          <w:p w:rsidR="00726166" w:rsidRPr="00726166" w:rsidRDefault="00726166" w:rsidP="0072616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3. 地层历史系统</w:t>
            </w:r>
          </w:p>
          <w:p w:rsidR="00726166" w:rsidRPr="00726166" w:rsidRDefault="00726166" w:rsidP="0072616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地层接触关系类型及其形成机制、地层划分对比方法、岩石和年代地层单位类型。</w:t>
            </w:r>
          </w:p>
          <w:p w:rsidR="00726166" w:rsidRPr="00726166" w:rsidRDefault="00726166" w:rsidP="0072616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4. 构造地质系统</w:t>
            </w:r>
          </w:p>
          <w:p w:rsidR="00726166" w:rsidRPr="00726166" w:rsidRDefault="00726166" w:rsidP="0072616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面状、线状构造产状要素组成要素、测量和表示；水平岩层、倾斜岩层的特点“V”字形法则；不整合接触的类型、识别标志及其构造意义；层理及其识别、面向；利用原生构造判定岩石层顶面和底面。例如：</w:t>
            </w:r>
          </w:p>
          <w:p w:rsidR="00726166" w:rsidRPr="00726166" w:rsidRDefault="00726166" w:rsidP="0072616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（1）褶皱：基本要素、褶皱几何形态、分类依据、基本类型和区分方法；褶皱的组合型式及其特点；褶皱形成机制及褶皱研究内容和方法。</w:t>
            </w:r>
          </w:p>
          <w:p w:rsidR="00726166" w:rsidRPr="00726166" w:rsidRDefault="00726166" w:rsidP="0072616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（2）节理：概念及其分类，张节理和剪节理特点；节理组和节理系；节理的分期和配套；节理与断层及褶皱的关系；节理野外观察研究和研究意义。</w:t>
            </w:r>
          </w:p>
          <w:p w:rsidR="00726166" w:rsidRPr="00726166" w:rsidRDefault="00726166" w:rsidP="0072616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（3）劈理及线理：透入性和非透入性构造；劈理概念、结构、类型；劈理与大型构造的关系及其研究意义；了解劈理的形成机制。掌握线理概念及其主要类型；大型线理与小型线理；a型线理与b型线理及其构造运动学意义。</w:t>
            </w:r>
          </w:p>
          <w:p w:rsidR="00726166" w:rsidRPr="00726166" w:rsidRDefault="00726166" w:rsidP="0072616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（4）断层：断层的几何要素和位移、断层的分类、断层的地层效应、断层形成机制、断层识别方法、断层运动方向及性质判别；断层的观察和研究；掌握逆</w:t>
            </w:r>
            <w:proofErr w:type="gramStart"/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冲推覆</w:t>
            </w:r>
            <w:proofErr w:type="gramEnd"/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构造、</w:t>
            </w:r>
            <w:proofErr w:type="gramStart"/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走滑构造</w:t>
            </w:r>
            <w:proofErr w:type="gramEnd"/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、伸展构造的概念和基本特征；韧性剪切带的概念和基本特征。</w:t>
            </w:r>
          </w:p>
          <w:p w:rsidR="00726166" w:rsidRPr="00726166" w:rsidRDefault="00726166" w:rsidP="0072616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（5）极射</w:t>
            </w:r>
            <w:proofErr w:type="gramStart"/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赤</w:t>
            </w:r>
            <w:proofErr w:type="gramEnd"/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平投影及应用：极射</w:t>
            </w:r>
            <w:proofErr w:type="gramStart"/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赤</w:t>
            </w:r>
            <w:proofErr w:type="gramEnd"/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平投影的基本原理；吴氏网的使用方法；面状和线状构造的</w:t>
            </w:r>
            <w:proofErr w:type="gramStart"/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赤</w:t>
            </w:r>
            <w:proofErr w:type="gramEnd"/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平投影。</w:t>
            </w:r>
          </w:p>
        </w:tc>
      </w:tr>
      <w:tr w:rsidR="00726166" w:rsidRPr="00726166" w:rsidTr="00726166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726166" w:rsidRPr="00726166" w:rsidRDefault="00726166" w:rsidP="00726166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lastRenderedPageBreak/>
              <w:t>参考书目</w:t>
            </w: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726166" w:rsidRPr="00726166" w:rsidRDefault="00726166" w:rsidP="0072616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kern w:val="0"/>
                <w:sz w:val="24"/>
                <w:szCs w:val="24"/>
              </w:rPr>
              <w:t>《综合地质学》，王根厚、王训练、余心起编，地质出版社，2017年版。</w:t>
            </w:r>
          </w:p>
        </w:tc>
      </w:tr>
      <w:tr w:rsidR="00726166" w:rsidRPr="00726166" w:rsidTr="00726166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726166" w:rsidRPr="00726166" w:rsidRDefault="00726166" w:rsidP="00726166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26166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</w:tc>
      </w:tr>
    </w:tbl>
    <w:p w:rsidR="00726166" w:rsidRDefault="00726166"/>
    <w:sectPr w:rsidR="007261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166"/>
    <w:rsid w:val="00726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656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1074</Characters>
  <Application>Microsoft Office Word</Application>
  <DocSecurity>0</DocSecurity>
  <Lines>8</Lines>
  <Paragraphs>2</Paragraphs>
  <ScaleCrop>false</ScaleCrop>
  <Company>Microsoft</Company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2022-07-08T10:43:00Z</dcterms:created>
  <dcterms:modified xsi:type="dcterms:W3CDTF">2022-07-08T10:43:00Z</dcterms:modified>
</cp:coreProperties>
</file>