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25B" w:rsidRPr="0059125B" w:rsidRDefault="0059125B" w:rsidP="0059125B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59125B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59125B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59125B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59125B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基础数学（612）</w:t>
      </w:r>
      <w:bookmarkEnd w:id="0"/>
      <w:r w:rsidRPr="0059125B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59125B" w:rsidRPr="0059125B" w:rsidTr="0059125B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9125B" w:rsidRPr="0059125B" w:rsidRDefault="0059125B" w:rsidP="0059125B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59125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本门课程考试的内容包括实数系的基本理论、极限和连续、一元函数微分学 、一元函数积分学、级数、多元函数微分学、重积分、曲线积分和曲面积分等。注重考察考生对数学分析的基本理论和基本方法的掌握，评价标准是使高校优秀本科毕业生能达到及格或及格以上水平。 </w:t>
            </w:r>
          </w:p>
        </w:tc>
      </w:tr>
      <w:tr w:rsidR="0059125B" w:rsidRPr="0059125B" w:rsidTr="0059125B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9125B" w:rsidRPr="0059125B" w:rsidRDefault="0059125B" w:rsidP="0059125B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59125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试卷满分：150分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59125B" w:rsidRPr="0059125B" w:rsidTr="0059125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9125B" w:rsidRPr="0059125B" w:rsidRDefault="0059125B" w:rsidP="0059125B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    型：计算题、证明题、讨论题 </w:t>
            </w:r>
          </w:p>
        </w:tc>
      </w:tr>
      <w:tr w:rsidR="0059125B" w:rsidRPr="0059125B" w:rsidTr="0059125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59125B" w:rsidRPr="0059125B" w:rsidRDefault="0059125B" w:rsidP="0059125B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考查要点：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实数系的基本理论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实数、</w:t>
            </w:r>
            <w:proofErr w:type="gramStart"/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确界概念</w:t>
            </w:r>
            <w:proofErr w:type="gramEnd"/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、实数集完备性的基本定理及应用。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极限与连续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数列极限存在的条件与收敛性定理；函数极限；两个重要极限；无穷小量和无穷大量；连续性概念及基本性质、一致连续性。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导数与微分                                     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导数概念及求导法则；微分法则；高阶导数；参量方程所确定的函数的导数。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中值定理与导数应用                             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微分中值定理；Taylor公式；L</w:t>
            </w:r>
            <w:proofErr w:type="gramStart"/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’</w:t>
            </w:r>
            <w:proofErr w:type="gramEnd"/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Hospital法则；函数极值；函数的凸性和拐点；函数图像的讨论。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不定积分                                    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不定积分的概念和基本公式；换元积分法和分部积分法；有理函数的不定积分。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定积分与广义积分                                         　　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微积分基本定理；定积分的计算；定积分在计算面积、体积、弧长上的应用；无穷积分和</w:t>
            </w:r>
            <w:proofErr w:type="gramStart"/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瑕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积分</w:t>
            </w:r>
            <w:proofErr w:type="gramEnd"/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的</w:t>
            </w:r>
            <w:proofErr w:type="gramStart"/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敛散性</w:t>
            </w:r>
            <w:proofErr w:type="gramEnd"/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判别。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7.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级数理论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正项级数；一般项级数；函数项级数的收敛性；函数项级数的一致收敛性；幂级数的展开及应用；函数的Fourier展开式。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8.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多元函数微分学                       　　 　　 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二元函数的极限与连续性；多元函数的可微性；多元复合函数的求导法则；隐函数的存在定理；隐函数与隐函数组的求导法则；条件极值与Lagrange乘数法。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9.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多元函数积分学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二重积分、三重积分的计算方法；含参变量的积分；曲线积分和曲面积分；Green公式；Gauss公式与Stokes公式。</w:t>
            </w:r>
          </w:p>
        </w:tc>
      </w:tr>
      <w:tr w:rsidR="0059125B" w:rsidRPr="0059125B" w:rsidTr="0059125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59125B" w:rsidRPr="0059125B" w:rsidRDefault="0059125B" w:rsidP="0059125B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《数学分析》，华东师大数学系编，高等教育出版社。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《数学分析》，复旦大学数学系编，高等教育出版社；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kern w:val="0"/>
                <w:sz w:val="24"/>
                <w:szCs w:val="24"/>
              </w:rPr>
              <w:t>《数学分析习题集》，吉米多维奇，人民教育出版社。</w:t>
            </w:r>
          </w:p>
          <w:p w:rsidR="0059125B" w:rsidRPr="0059125B" w:rsidRDefault="0059125B" w:rsidP="005912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9125B" w:rsidRPr="0059125B" w:rsidTr="0059125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59125B" w:rsidRPr="0059125B" w:rsidRDefault="0059125B" w:rsidP="0059125B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9125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59125B" w:rsidRDefault="0059125B"/>
    <w:sectPr w:rsidR="005912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25B"/>
    <w:rsid w:val="0059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8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916</Characters>
  <Application>Microsoft Office Word</Application>
  <DocSecurity>0</DocSecurity>
  <Lines>7</Lines>
  <Paragraphs>2</Paragraphs>
  <ScaleCrop>false</ScaleCrop>
  <Company>Microsoft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2022-07-08T10:49:00Z</dcterms:created>
  <dcterms:modified xsi:type="dcterms:W3CDTF">2022-07-08T10:49:00Z</dcterms:modified>
</cp:coreProperties>
</file>