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BFF" w:rsidRPr="00325BFF" w:rsidRDefault="00325BFF" w:rsidP="00325BFF">
      <w:pPr>
        <w:widowControl/>
        <w:jc w:val="center"/>
        <w:rPr>
          <w:rFonts w:ascii="微软雅黑" w:eastAsia="微软雅黑" w:hAnsi="微软雅黑" w:cs="宋体"/>
          <w:color w:val="000000"/>
          <w:kern w:val="0"/>
          <w:sz w:val="30"/>
          <w:szCs w:val="30"/>
        </w:rPr>
      </w:pPr>
      <w:r w:rsidRPr="00325BFF">
        <w:rPr>
          <w:rFonts w:ascii="黑体" w:eastAsia="黑体" w:hAnsi="黑体" w:cs="宋体" w:hint="eastAsia"/>
          <w:color w:val="000000"/>
          <w:kern w:val="0"/>
          <w:sz w:val="28"/>
          <w:szCs w:val="28"/>
        </w:rPr>
        <w:t>中国地质大学（北京）2023年硕士研究生入学考试</w:t>
      </w:r>
      <w:r w:rsidRPr="00325BFF">
        <w:rPr>
          <w:rFonts w:ascii="微软雅黑" w:eastAsia="微软雅黑" w:hAnsi="微软雅黑" w:cs="宋体" w:hint="eastAsia"/>
          <w:color w:val="000000"/>
          <w:kern w:val="0"/>
          <w:sz w:val="27"/>
          <w:szCs w:val="27"/>
        </w:rPr>
        <w:br/>
      </w:r>
      <w:r w:rsidRPr="00325BFF">
        <w:rPr>
          <w:rFonts w:ascii="黑体" w:eastAsia="黑体" w:hAnsi="黑体" w:cs="宋体" w:hint="eastAsia"/>
          <w:color w:val="000000"/>
          <w:kern w:val="0"/>
          <w:sz w:val="30"/>
          <w:szCs w:val="30"/>
        </w:rPr>
        <w:t>《</w:t>
      </w:r>
      <w:bookmarkStart w:id="0" w:name="_GoBack"/>
      <w:r w:rsidRPr="00325BFF">
        <w:rPr>
          <w:rFonts w:ascii="黑体" w:eastAsia="黑体" w:hAnsi="黑体" w:cs="宋体" w:hint="eastAsia"/>
          <w:color w:val="000000"/>
          <w:kern w:val="0"/>
          <w:sz w:val="30"/>
          <w:szCs w:val="30"/>
        </w:rPr>
        <w:t>马克思主义基本原理及应用（615）</w:t>
      </w:r>
      <w:bookmarkEnd w:id="0"/>
      <w:r w:rsidRPr="00325BFF">
        <w:rPr>
          <w:rFonts w:ascii="黑体" w:eastAsia="黑体" w:hAnsi="黑体" w:cs="宋体" w:hint="eastAsia"/>
          <w:color w:val="000000"/>
          <w:kern w:val="0"/>
          <w:sz w:val="30"/>
          <w:szCs w:val="30"/>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325BFF" w:rsidRPr="00325BFF" w:rsidTr="00325BFF">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325BFF" w:rsidRPr="00325BFF" w:rsidRDefault="00325BFF" w:rsidP="00325BFF">
            <w:pPr>
              <w:widowControl/>
              <w:spacing w:line="450" w:lineRule="atLeast"/>
              <w:jc w:val="left"/>
              <w:rPr>
                <w:rFonts w:ascii="宋体" w:eastAsia="宋体" w:hAnsi="宋体" w:cs="宋体"/>
                <w:kern w:val="0"/>
                <w:sz w:val="18"/>
                <w:szCs w:val="18"/>
              </w:rPr>
            </w:pPr>
            <w:r w:rsidRPr="00325BFF">
              <w:rPr>
                <w:rFonts w:ascii="宋体" w:eastAsia="宋体" w:hAnsi="宋体" w:cs="宋体"/>
                <w:b/>
                <w:bCs/>
                <w:kern w:val="0"/>
                <w:sz w:val="18"/>
                <w:szCs w:val="18"/>
              </w:rPr>
              <w:t>考试性质</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25BFF">
              <w:rPr>
                <w:rFonts w:ascii="宋体" w:eastAsia="宋体" w:hAnsi="宋体" w:cs="宋体"/>
                <w:kern w:val="0"/>
                <w:sz w:val="24"/>
                <w:szCs w:val="24"/>
              </w:rPr>
              <w:t xml:space="preserve">《马克思主义基本原理及应用》，是为中国地质大学（北京）马克思主义学院马克思主义理论专业招收硕士研究生而设置的考试科目。内容包括“马克思主义基本原理”和“思想政治教育”。按照识记、领会、简单应用和综合应用四个层次要求达到的能力考核考生的掌握程度。“马克思主义基本原理”要求考生了解马克思主义基本原理的基本概念、基本范畴、基本规律和基本论断，能够运用马克思主义的立场、观点和方法，分析和解决理论及现实问题。“思想政治教育”考核学生对思想政治教育的基本范畴、基本内容和基本方法的掌握程度，熟悉该学科的有关规律和论断，并能运用这些理论和原则分析、解决现实生活中的思想问题。 </w:t>
            </w:r>
          </w:p>
        </w:tc>
      </w:tr>
      <w:tr w:rsidR="00325BFF" w:rsidRPr="00325BFF" w:rsidTr="00325BFF">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325BFF" w:rsidRPr="00325BFF" w:rsidRDefault="00325BFF" w:rsidP="00325BFF">
            <w:pPr>
              <w:widowControl/>
              <w:wordWrap w:val="0"/>
              <w:spacing w:line="450" w:lineRule="atLeast"/>
              <w:jc w:val="left"/>
              <w:rPr>
                <w:rFonts w:ascii="宋体" w:eastAsia="宋体" w:hAnsi="宋体" w:cs="宋体"/>
                <w:kern w:val="0"/>
                <w:sz w:val="18"/>
                <w:szCs w:val="18"/>
              </w:rPr>
            </w:pPr>
            <w:r w:rsidRPr="00325BFF">
              <w:rPr>
                <w:rFonts w:ascii="宋体" w:eastAsia="宋体" w:hAnsi="宋体" w:cs="宋体"/>
                <w:b/>
                <w:bCs/>
                <w:kern w:val="0"/>
                <w:sz w:val="18"/>
                <w:szCs w:val="18"/>
              </w:rPr>
              <w:t>考试方式和考试时间</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25BFF">
              <w:rPr>
                <w:rFonts w:ascii="宋体" w:eastAsia="宋体" w:hAnsi="宋体" w:cs="宋体"/>
                <w:kern w:val="0"/>
                <w:sz w:val="24"/>
                <w:szCs w:val="24"/>
              </w:rPr>
              <w:t>1.答卷方式：闭卷、笔试</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25BFF">
              <w:rPr>
                <w:rFonts w:ascii="宋体" w:eastAsia="宋体" w:hAnsi="宋体" w:cs="宋体"/>
                <w:kern w:val="0"/>
                <w:sz w:val="24"/>
                <w:szCs w:val="24"/>
              </w:rPr>
              <w:t>2.答卷时间：180分钟</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25BFF">
              <w:rPr>
                <w:rFonts w:ascii="宋体" w:eastAsia="宋体" w:hAnsi="宋体" w:cs="宋体"/>
                <w:kern w:val="0"/>
                <w:sz w:val="24"/>
                <w:szCs w:val="24"/>
              </w:rPr>
              <w:t xml:space="preserve">  </w:t>
            </w:r>
          </w:p>
        </w:tc>
      </w:tr>
      <w:tr w:rsidR="00325BFF" w:rsidRPr="00325BFF" w:rsidTr="00325BFF">
        <w:trPr>
          <w:tblCellSpacing w:w="15" w:type="dxa"/>
          <w:jc w:val="center"/>
        </w:trPr>
        <w:tc>
          <w:tcPr>
            <w:tcW w:w="0" w:type="auto"/>
            <w:tcBorders>
              <w:left w:val="single" w:sz="12" w:space="0" w:color="000000"/>
              <w:bottom w:val="single" w:sz="6" w:space="0" w:color="000000"/>
              <w:right w:val="single" w:sz="12" w:space="0" w:color="000000"/>
            </w:tcBorders>
            <w:hideMark/>
          </w:tcPr>
          <w:p w:rsidR="00325BFF" w:rsidRPr="00325BFF" w:rsidRDefault="00325BFF" w:rsidP="00325BFF">
            <w:pPr>
              <w:widowControl/>
              <w:wordWrap w:val="0"/>
              <w:spacing w:line="375" w:lineRule="atLeast"/>
              <w:jc w:val="left"/>
              <w:rPr>
                <w:rFonts w:ascii="宋体" w:eastAsia="宋体" w:hAnsi="宋体" w:cs="宋体"/>
                <w:kern w:val="0"/>
                <w:sz w:val="24"/>
                <w:szCs w:val="24"/>
              </w:rPr>
            </w:pPr>
            <w:r w:rsidRPr="00325BFF">
              <w:rPr>
                <w:rFonts w:ascii="宋体" w:eastAsia="宋体" w:hAnsi="宋体" w:cs="宋体"/>
                <w:b/>
                <w:bCs/>
                <w:kern w:val="0"/>
                <w:sz w:val="18"/>
                <w:szCs w:val="18"/>
              </w:rPr>
              <w:t>试卷结构</w:t>
            </w:r>
            <w:r w:rsidRPr="00325BFF">
              <w:rPr>
                <w:rFonts w:ascii="宋体" w:eastAsia="宋体" w:hAnsi="宋体" w:cs="宋体"/>
                <w:kern w:val="0"/>
                <w:sz w:val="24"/>
                <w:szCs w:val="24"/>
              </w:rPr>
              <w:br/>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1.试卷分值：150分</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 xml:space="preserve">2.试卷题型：辨析题、简答题、论述题 </w:t>
            </w:r>
          </w:p>
        </w:tc>
      </w:tr>
      <w:tr w:rsidR="00325BFF" w:rsidRPr="00325BFF" w:rsidTr="00325BFF">
        <w:trPr>
          <w:tblCellSpacing w:w="15" w:type="dxa"/>
          <w:jc w:val="center"/>
        </w:trPr>
        <w:tc>
          <w:tcPr>
            <w:tcW w:w="0" w:type="auto"/>
            <w:tcBorders>
              <w:left w:val="single" w:sz="12" w:space="0" w:color="000000"/>
              <w:bottom w:val="single" w:sz="6" w:space="0" w:color="000000"/>
              <w:right w:val="single" w:sz="12" w:space="0" w:color="000000"/>
            </w:tcBorders>
            <w:hideMark/>
          </w:tcPr>
          <w:p w:rsidR="00325BFF" w:rsidRPr="00325BFF" w:rsidRDefault="00325BFF" w:rsidP="00325BFF">
            <w:pPr>
              <w:widowControl/>
              <w:wordWrap w:val="0"/>
              <w:spacing w:line="375" w:lineRule="atLeast"/>
              <w:jc w:val="left"/>
              <w:rPr>
                <w:rFonts w:ascii="宋体" w:eastAsia="宋体" w:hAnsi="宋体" w:cs="宋体"/>
                <w:kern w:val="0"/>
                <w:sz w:val="24"/>
                <w:szCs w:val="24"/>
              </w:rPr>
            </w:pPr>
            <w:r w:rsidRPr="00325BFF">
              <w:rPr>
                <w:rFonts w:ascii="宋体" w:eastAsia="宋体" w:hAnsi="宋体" w:cs="宋体"/>
                <w:b/>
                <w:bCs/>
                <w:kern w:val="0"/>
                <w:sz w:val="18"/>
                <w:szCs w:val="18"/>
              </w:rPr>
              <w:t>考试内容和考试要求</w:t>
            </w:r>
            <w:r w:rsidRPr="00325BFF">
              <w:rPr>
                <w:rFonts w:ascii="宋体" w:eastAsia="宋体" w:hAnsi="宋体" w:cs="宋体"/>
                <w:kern w:val="0"/>
                <w:sz w:val="24"/>
                <w:szCs w:val="24"/>
              </w:rPr>
              <w:br/>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第一部分  马克思主义基本原理</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1.马克思主义是关于无产阶级和人类解放的科学</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2.物质世界及其发展规律</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3.认识的本质及其规律</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4.人类社会及其发展规律</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5.资本主义制度的形成及其本质</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6.资本主义的发展及其趋势</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7.社会主义的发展及其规律</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lastRenderedPageBreak/>
              <w:t>8.共产主义社会是人类最崇高的社会理想</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第二部分  思想政治教育</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1.思想政治教育的理论基础及其应用</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2.思想政治教育的基本范畴、结构和功能</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3.马克思主义信仰及其当代价值</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4.理想信念与中华民族伟大复兴的关系</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5.新时代爱国主义的内涵与时代要求及其特征</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6.培育和</w:t>
            </w:r>
            <w:proofErr w:type="gramStart"/>
            <w:r w:rsidRPr="00325BFF">
              <w:rPr>
                <w:rFonts w:ascii="宋体" w:eastAsia="宋体" w:hAnsi="宋体" w:cs="宋体"/>
                <w:kern w:val="0"/>
                <w:sz w:val="24"/>
                <w:szCs w:val="24"/>
              </w:rPr>
              <w:t>践行</w:t>
            </w:r>
            <w:proofErr w:type="gramEnd"/>
            <w:r w:rsidRPr="00325BFF">
              <w:rPr>
                <w:rFonts w:ascii="宋体" w:eastAsia="宋体" w:hAnsi="宋体" w:cs="宋体"/>
                <w:kern w:val="0"/>
                <w:sz w:val="24"/>
                <w:szCs w:val="24"/>
              </w:rPr>
              <w:t>社会主义核心价值观</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7.社会主义道德的本质及其现实应用</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8.社会主义法治道路的精髓</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9.中国共产党思想政治教育的特色与经验</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10.习近</w:t>
            </w:r>
            <w:proofErr w:type="gramStart"/>
            <w:r w:rsidRPr="00325BFF">
              <w:rPr>
                <w:rFonts w:ascii="宋体" w:eastAsia="宋体" w:hAnsi="宋体" w:cs="宋体"/>
                <w:kern w:val="0"/>
                <w:sz w:val="24"/>
                <w:szCs w:val="24"/>
              </w:rPr>
              <w:t>平关于</w:t>
            </w:r>
            <w:proofErr w:type="gramEnd"/>
            <w:r w:rsidRPr="00325BFF">
              <w:rPr>
                <w:rFonts w:ascii="宋体" w:eastAsia="宋体" w:hAnsi="宋体" w:cs="宋体"/>
                <w:kern w:val="0"/>
                <w:sz w:val="24"/>
                <w:szCs w:val="24"/>
              </w:rPr>
              <w:t>思想政治教育的重要论述</w:t>
            </w:r>
          </w:p>
        </w:tc>
      </w:tr>
      <w:tr w:rsidR="00325BFF" w:rsidRPr="00325BFF" w:rsidTr="00325BFF">
        <w:trPr>
          <w:tblCellSpacing w:w="15" w:type="dxa"/>
          <w:jc w:val="center"/>
        </w:trPr>
        <w:tc>
          <w:tcPr>
            <w:tcW w:w="0" w:type="auto"/>
            <w:tcBorders>
              <w:left w:val="single" w:sz="12" w:space="0" w:color="000000"/>
              <w:bottom w:val="single" w:sz="12" w:space="0" w:color="000000"/>
              <w:right w:val="single" w:sz="12" w:space="0" w:color="000000"/>
            </w:tcBorders>
            <w:hideMark/>
          </w:tcPr>
          <w:p w:rsidR="00325BFF" w:rsidRPr="00325BFF" w:rsidRDefault="00325BFF" w:rsidP="00325BFF">
            <w:pPr>
              <w:widowControl/>
              <w:wordWrap w:val="0"/>
              <w:spacing w:line="375" w:lineRule="atLeast"/>
              <w:jc w:val="left"/>
              <w:rPr>
                <w:rFonts w:ascii="宋体" w:eastAsia="宋体" w:hAnsi="宋体" w:cs="宋体"/>
                <w:kern w:val="0"/>
                <w:sz w:val="24"/>
                <w:szCs w:val="24"/>
              </w:rPr>
            </w:pPr>
            <w:r w:rsidRPr="00325BFF">
              <w:rPr>
                <w:rFonts w:ascii="宋体" w:eastAsia="宋体" w:hAnsi="宋体" w:cs="宋体"/>
                <w:b/>
                <w:bCs/>
                <w:kern w:val="0"/>
                <w:sz w:val="24"/>
                <w:szCs w:val="24"/>
              </w:rPr>
              <w:lastRenderedPageBreak/>
              <w:t>参考书目</w:t>
            </w:r>
            <w:r w:rsidRPr="00325BFF">
              <w:rPr>
                <w:rFonts w:ascii="宋体" w:eastAsia="宋体" w:hAnsi="宋体" w:cs="宋体"/>
                <w:kern w:val="0"/>
                <w:sz w:val="24"/>
                <w:szCs w:val="24"/>
              </w:rPr>
              <w:br/>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1.本书编写组：《马克思主义基本原理》（2021年版）（马工程教材），高等教育出版社2021年版。</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2.张雷声主编：《马克思主义基本原理概论》（第二版）（新编21世纪思想政治教育专业系列教材），中国人民大学出版社2018年版。</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3.本书编写组：《马克思主义发展史》， 高等教育出版社2013年版。</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4.本书编写组：《思想政治教育学原理》（马工程教材）（第2版），高等教育出版社2018年版。</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5.本书编写组：《中国共产党思想政治教育史》（马工程教材）（第2版），高等教育出版社2018年版。</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25BFF">
              <w:rPr>
                <w:rFonts w:ascii="宋体" w:eastAsia="宋体" w:hAnsi="宋体" w:cs="宋体"/>
                <w:kern w:val="0"/>
                <w:sz w:val="24"/>
                <w:szCs w:val="24"/>
              </w:rPr>
              <w:t>6.习近平：《习近平谈治国理政》（1-3卷），外文出版社2014、2017、2020年版。</w:t>
            </w:r>
          </w:p>
        </w:tc>
      </w:tr>
      <w:tr w:rsidR="00325BFF" w:rsidRPr="00325BFF" w:rsidTr="00325BFF">
        <w:trPr>
          <w:tblCellSpacing w:w="15" w:type="dxa"/>
          <w:jc w:val="center"/>
        </w:trPr>
        <w:tc>
          <w:tcPr>
            <w:tcW w:w="0" w:type="auto"/>
            <w:tcBorders>
              <w:left w:val="single" w:sz="12" w:space="0" w:color="000000"/>
              <w:bottom w:val="single" w:sz="12" w:space="0" w:color="000000"/>
              <w:right w:val="single" w:sz="12" w:space="0" w:color="000000"/>
            </w:tcBorders>
            <w:hideMark/>
          </w:tcPr>
          <w:p w:rsidR="00325BFF" w:rsidRPr="00325BFF" w:rsidRDefault="00325BFF" w:rsidP="00325BFF">
            <w:pPr>
              <w:widowControl/>
              <w:wordWrap w:val="0"/>
              <w:spacing w:line="450" w:lineRule="atLeast"/>
              <w:jc w:val="left"/>
              <w:rPr>
                <w:rFonts w:ascii="宋体" w:eastAsia="宋体" w:hAnsi="宋体" w:cs="宋体"/>
                <w:kern w:val="0"/>
                <w:sz w:val="18"/>
                <w:szCs w:val="18"/>
              </w:rPr>
            </w:pPr>
            <w:r w:rsidRPr="00325BFF">
              <w:rPr>
                <w:rFonts w:ascii="宋体" w:eastAsia="宋体" w:hAnsi="宋体" w:cs="宋体"/>
                <w:b/>
                <w:bCs/>
                <w:kern w:val="0"/>
                <w:sz w:val="18"/>
                <w:szCs w:val="18"/>
              </w:rPr>
              <w:t>备注</w:t>
            </w:r>
          </w:p>
          <w:p w:rsidR="00325BFF" w:rsidRPr="00325BFF" w:rsidRDefault="00325BFF" w:rsidP="00325B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25BFF">
              <w:rPr>
                <w:rFonts w:ascii="宋体" w:eastAsia="宋体" w:hAnsi="宋体" w:cs="宋体"/>
                <w:kern w:val="0"/>
                <w:sz w:val="24"/>
                <w:szCs w:val="24"/>
              </w:rPr>
              <w:t xml:space="preserve">  </w:t>
            </w:r>
          </w:p>
        </w:tc>
      </w:tr>
    </w:tbl>
    <w:p w:rsidR="00325BFF" w:rsidRDefault="00325BFF"/>
    <w:sectPr w:rsidR="00325BF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BFF"/>
    <w:rsid w:val="00325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29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161</Words>
  <Characters>921</Characters>
  <Application>Microsoft Office Word</Application>
  <DocSecurity>0</DocSecurity>
  <Lines>7</Lines>
  <Paragraphs>2</Paragraphs>
  <ScaleCrop>false</ScaleCrop>
  <Company>Microsoft</Company>
  <LinksUpToDate>false</LinksUpToDate>
  <CharactersWithSpaces>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2022-07-08T10:33:00Z</dcterms:created>
  <dcterms:modified xsi:type="dcterms:W3CDTF">2022-07-08T10:35:00Z</dcterms:modified>
</cp:coreProperties>
</file>