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0ADFC" w14:textId="77777777" w:rsidR="002650BA" w:rsidRPr="003A0AB4" w:rsidRDefault="002650BA" w:rsidP="002650BA">
      <w:pPr>
        <w:jc w:val="center"/>
        <w:rPr>
          <w:rFonts w:ascii="宋体" w:hAnsi="宋体"/>
          <w:b/>
          <w:color w:val="FF0000"/>
          <w:sz w:val="84"/>
          <w:szCs w:val="84"/>
        </w:rPr>
      </w:pPr>
      <w:r w:rsidRPr="003A0AB4">
        <w:rPr>
          <w:rFonts w:ascii="宋体" w:hAnsi="宋体" w:hint="eastAsia"/>
          <w:b/>
          <w:color w:val="FF0000"/>
          <w:sz w:val="84"/>
          <w:szCs w:val="84"/>
        </w:rPr>
        <w:t xml:space="preserve">科 学 </w:t>
      </w:r>
      <w:proofErr w:type="gramStart"/>
      <w:r w:rsidRPr="003A0AB4">
        <w:rPr>
          <w:rFonts w:ascii="宋体" w:hAnsi="宋体" w:hint="eastAsia"/>
          <w:b/>
          <w:color w:val="FF0000"/>
          <w:sz w:val="84"/>
          <w:szCs w:val="84"/>
        </w:rPr>
        <w:t>研</w:t>
      </w:r>
      <w:proofErr w:type="gramEnd"/>
      <w:r w:rsidRPr="003A0AB4">
        <w:rPr>
          <w:rFonts w:ascii="宋体" w:hAnsi="宋体" w:hint="eastAsia"/>
          <w:b/>
          <w:color w:val="FF0000"/>
          <w:sz w:val="84"/>
          <w:szCs w:val="84"/>
        </w:rPr>
        <w:t xml:space="preserve"> 究 院</w:t>
      </w:r>
    </w:p>
    <w:p w14:paraId="0D1F630F" w14:textId="4EDC155E" w:rsidR="002650BA" w:rsidRPr="003A0AB4" w:rsidRDefault="002650BA" w:rsidP="002650BA">
      <w:pPr>
        <w:adjustRightInd w:val="0"/>
        <w:snapToGrid w:val="0"/>
        <w:spacing w:beforeLines="100" w:before="312" w:afterLines="100" w:after="312"/>
        <w:jc w:val="center"/>
        <w:rPr>
          <w:rFonts w:ascii="黑体" w:eastAsia="黑体" w:hAnsi="黑体"/>
          <w:bCs/>
          <w:sz w:val="36"/>
          <w:szCs w:val="36"/>
        </w:rPr>
      </w:pPr>
      <w:r>
        <w:rPr>
          <w:rFonts w:ascii="宋体" w:eastAsia="宋体" w:hAnsi="宋体"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9BD52" wp14:editId="3B2833D8">
                <wp:simplePos x="0" y="0"/>
                <wp:positionH relativeFrom="column">
                  <wp:posOffset>-114300</wp:posOffset>
                </wp:positionH>
                <wp:positionV relativeFrom="paragraph">
                  <wp:posOffset>558165</wp:posOffset>
                </wp:positionV>
                <wp:extent cx="5486400" cy="0"/>
                <wp:effectExtent l="9525" t="15240" r="9525" b="13335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32664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43.95pt" to="423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" strokecolor="red" strokeweight="1pt"/>
            </w:pict>
          </mc:Fallback>
        </mc:AlternateContent>
      </w:r>
      <w:r w:rsidRPr="003A0AB4">
        <w:rPr>
          <w:rFonts w:ascii="宋体" w:hAnsi="宋体" w:hint="eastAsia"/>
          <w:sz w:val="32"/>
        </w:rPr>
        <w:t>科学研究院</w:t>
      </w:r>
      <w:proofErr w:type="gramStart"/>
      <w:r w:rsidRPr="003A0AB4">
        <w:rPr>
          <w:rFonts w:ascii="宋体" w:hAnsi="宋体" w:hint="eastAsia"/>
          <w:sz w:val="32"/>
        </w:rPr>
        <w:t>院</w:t>
      </w:r>
      <w:proofErr w:type="gramEnd"/>
      <w:r w:rsidRPr="003A0AB4">
        <w:rPr>
          <w:rFonts w:ascii="宋体" w:hAnsi="宋体" w:hint="eastAsia"/>
          <w:sz w:val="32"/>
        </w:rPr>
        <w:t>发[20</w:t>
      </w:r>
      <w:r>
        <w:rPr>
          <w:rFonts w:ascii="宋体" w:hAnsi="宋体"/>
          <w:sz w:val="32"/>
        </w:rPr>
        <w:t>22</w:t>
      </w:r>
      <w:r w:rsidRPr="003A0AB4">
        <w:rPr>
          <w:rFonts w:ascii="宋体" w:hAnsi="宋体" w:hint="eastAsia"/>
          <w:sz w:val="32"/>
        </w:rPr>
        <w:t>]</w:t>
      </w:r>
      <w:r w:rsidRPr="008422F0">
        <w:rPr>
          <w:rFonts w:ascii="宋体" w:hAnsi="宋体" w:hint="eastAsia"/>
          <w:color w:val="002060"/>
          <w:sz w:val="32"/>
        </w:rPr>
        <w:t xml:space="preserve"> </w:t>
      </w:r>
      <w:r w:rsidRPr="008422F0">
        <w:rPr>
          <w:rFonts w:ascii="宋体" w:hAnsi="宋体"/>
          <w:sz w:val="32"/>
        </w:rPr>
        <w:t>00</w:t>
      </w:r>
      <w:r w:rsidR="00035E88">
        <w:rPr>
          <w:rFonts w:ascii="宋体" w:hAnsi="宋体"/>
          <w:sz w:val="32"/>
        </w:rPr>
        <w:t>4</w:t>
      </w:r>
      <w:r w:rsidRPr="003A0AB4">
        <w:rPr>
          <w:rFonts w:ascii="宋体" w:hAnsi="宋体" w:hint="eastAsia"/>
          <w:sz w:val="32"/>
        </w:rPr>
        <w:t>号</w:t>
      </w:r>
    </w:p>
    <w:p w14:paraId="662B8BA9" w14:textId="77777777" w:rsidR="002650BA" w:rsidRDefault="002650BA" w:rsidP="00246200">
      <w:pPr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</w:p>
    <w:p w14:paraId="2CC19B4C" w14:textId="77777777" w:rsidR="00246200" w:rsidRDefault="00F11CFD" w:rsidP="0019772A">
      <w:pPr>
        <w:ind w:firstLineChars="200" w:firstLine="760"/>
        <w:jc w:val="center"/>
        <w:rPr>
          <w:rFonts w:ascii="华文中宋" w:eastAsia="华文中宋" w:hAnsi="华文中宋" w:cs="仿宋"/>
          <w:spacing w:val="-10"/>
          <w:kern w:val="0"/>
          <w:sz w:val="40"/>
          <w:szCs w:val="40"/>
        </w:rPr>
      </w:pPr>
      <w:r w:rsidRPr="00246200">
        <w:rPr>
          <w:rFonts w:ascii="华文中宋" w:eastAsia="华文中宋" w:hAnsi="华文中宋" w:cs="仿宋" w:hint="eastAsia"/>
          <w:spacing w:val="-10"/>
          <w:kern w:val="0"/>
          <w:sz w:val="40"/>
          <w:szCs w:val="40"/>
        </w:rPr>
        <w:t>科学研究院</w:t>
      </w:r>
      <w:r w:rsidR="00015948" w:rsidRPr="00246200">
        <w:rPr>
          <w:rFonts w:ascii="华文中宋" w:eastAsia="华文中宋" w:hAnsi="华文中宋" w:cs="仿宋" w:hint="eastAsia"/>
          <w:spacing w:val="-10"/>
          <w:kern w:val="0"/>
          <w:sz w:val="40"/>
          <w:szCs w:val="40"/>
        </w:rPr>
        <w:t>2022</w:t>
      </w:r>
      <w:r w:rsidRPr="00246200">
        <w:rPr>
          <w:rFonts w:ascii="华文中宋" w:eastAsia="华文中宋" w:hAnsi="华文中宋" w:cs="仿宋" w:hint="eastAsia"/>
          <w:spacing w:val="-10"/>
          <w:kern w:val="0"/>
          <w:sz w:val="40"/>
          <w:szCs w:val="40"/>
        </w:rPr>
        <w:t>年硕士研究生</w:t>
      </w:r>
    </w:p>
    <w:p w14:paraId="79F60034" w14:textId="5EB30586" w:rsidR="00F11CFD" w:rsidRPr="008C7B2C" w:rsidRDefault="00F11CFD" w:rsidP="008C7B2C">
      <w:pPr>
        <w:ind w:firstLineChars="200" w:firstLine="760"/>
        <w:jc w:val="center"/>
        <w:rPr>
          <w:rFonts w:ascii="华文中宋" w:eastAsia="华文中宋" w:hAnsi="华文中宋" w:cs="仿宋"/>
          <w:spacing w:val="-10"/>
          <w:kern w:val="0"/>
          <w:sz w:val="40"/>
          <w:szCs w:val="40"/>
        </w:rPr>
      </w:pPr>
      <w:r w:rsidRPr="00246200">
        <w:rPr>
          <w:rFonts w:ascii="华文中宋" w:eastAsia="华文中宋" w:hAnsi="华文中宋" w:cs="仿宋" w:hint="eastAsia"/>
          <w:spacing w:val="-10"/>
          <w:kern w:val="0"/>
          <w:sz w:val="40"/>
          <w:szCs w:val="40"/>
        </w:rPr>
        <w:t>复试录取工作方案</w:t>
      </w:r>
    </w:p>
    <w:p w14:paraId="65064A92" w14:textId="1E091D3A" w:rsidR="00F11CFD" w:rsidRPr="00334BC3" w:rsidRDefault="00F11CFD" w:rsidP="008C7B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为做好疫情防控期间硕士研究生复试录取工作，根据《中国地质大学（北京）</w:t>
      </w:r>
      <w:r w:rsidR="00015948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2022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年硕士研究生复试录取工作方案》文件精神，本着公平、公正、公开和有利于人才培养及学科发展的原则，结合我院实际，特制定我院</w:t>
      </w:r>
      <w:r w:rsidR="00015948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2022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年硕士研究生复试录取办法暂行规定。</w:t>
      </w:r>
    </w:p>
    <w:p w14:paraId="3D67B6A7" w14:textId="7E889946" w:rsidR="00F11CFD" w:rsidRPr="00334BC3" w:rsidRDefault="00F11CFD" w:rsidP="0019772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一、</w:t>
      </w:r>
      <w:r w:rsidR="00015948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2022</w:t>
      </w: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年硕士生招生工作领导小组</w:t>
      </w:r>
    </w:p>
    <w:p w14:paraId="07EBEB5D" w14:textId="23208576" w:rsidR="004F3FC4" w:rsidRPr="00CA7DEF" w:rsidRDefault="004F3FC4" w:rsidP="00511AA3">
      <w:pPr>
        <w:widowControl/>
        <w:spacing w:line="360" w:lineRule="auto"/>
        <w:ind w:firstLineChars="250" w:firstLine="65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CA7DEF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学院</w:t>
      </w:r>
      <w:r w:rsidRPr="00CA7DEF">
        <w:rPr>
          <w:rFonts w:ascii="仿宋_GB2312" w:eastAsia="仿宋_GB2312" w:hAnsi="仿宋" w:cs="仿宋"/>
          <w:spacing w:val="-10"/>
          <w:kern w:val="0"/>
          <w:sz w:val="28"/>
          <w:szCs w:val="28"/>
        </w:rPr>
        <w:t>研究生</w:t>
      </w:r>
      <w:r w:rsidRPr="00CA7DEF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招生工作领导小组在研究生院指导下全面</w:t>
      </w:r>
      <w:r w:rsidRPr="00CA7DEF">
        <w:rPr>
          <w:rFonts w:ascii="仿宋_GB2312" w:eastAsia="仿宋_GB2312" w:hAnsi="仿宋" w:cs="仿宋"/>
          <w:spacing w:val="-10"/>
          <w:kern w:val="0"/>
          <w:sz w:val="28"/>
          <w:szCs w:val="28"/>
        </w:rPr>
        <w:t>负责</w:t>
      </w:r>
      <w:r w:rsidRPr="00CA7DEF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学院</w:t>
      </w:r>
      <w:r w:rsidRPr="00CA7DEF">
        <w:rPr>
          <w:rFonts w:ascii="仿宋_GB2312" w:eastAsia="仿宋_GB2312" w:hAnsi="仿宋" w:cs="仿宋"/>
          <w:spacing w:val="-10"/>
          <w:kern w:val="0"/>
          <w:sz w:val="28"/>
          <w:szCs w:val="28"/>
        </w:rPr>
        <w:t>硕士研究生的复试录取工作，领导</w:t>
      </w:r>
      <w:r w:rsidRPr="00CA7DEF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小组</w:t>
      </w:r>
      <w:r w:rsidRPr="00CA7DEF">
        <w:rPr>
          <w:rFonts w:ascii="仿宋_GB2312" w:eastAsia="仿宋_GB2312" w:hAnsi="仿宋" w:cs="仿宋"/>
          <w:spacing w:val="-10"/>
          <w:kern w:val="0"/>
          <w:sz w:val="28"/>
          <w:szCs w:val="28"/>
        </w:rPr>
        <w:t>组成如下：</w:t>
      </w:r>
    </w:p>
    <w:p w14:paraId="4ED708EC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组  长：</w:t>
      </w:r>
      <w:proofErr w:type="gramStart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朱弟成</w:t>
      </w:r>
      <w:proofErr w:type="gramEnd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 xml:space="preserve"> 李杰</w:t>
      </w:r>
    </w:p>
    <w:p w14:paraId="2A7E20EC" w14:textId="3822602D" w:rsidR="00722EC1" w:rsidRPr="00334BC3" w:rsidRDefault="00F11CFD" w:rsidP="00334BC3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 xml:space="preserve">成  </w:t>
      </w:r>
      <w:r w:rsidRPr="006301DB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员</w:t>
      </w:r>
      <w:r w:rsidR="00114C12" w:rsidRPr="00511AA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（按姓氏拼音排序）</w:t>
      </w:r>
      <w:r w:rsidRPr="006301DB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：</w:t>
      </w:r>
      <w:proofErr w:type="gramStart"/>
      <w:r w:rsidR="002C78BC" w:rsidRPr="002C78BC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韩贵琳</w:t>
      </w:r>
      <w:proofErr w:type="gramEnd"/>
      <w:r w:rsidR="002C78BC" w:rsidRPr="002C78BC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、何永胜、李国武、刘金高、刘盛</w:t>
      </w:r>
      <w:proofErr w:type="gramStart"/>
      <w:r w:rsidR="002C78BC" w:rsidRPr="002C78BC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遨</w:t>
      </w:r>
      <w:proofErr w:type="gramEnd"/>
      <w:r w:rsidR="002C78BC" w:rsidRPr="002C78BC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、汤冬杰、王瑞、王水</w:t>
      </w:r>
      <w:proofErr w:type="gramStart"/>
      <w:r w:rsidR="002C78BC" w:rsidRPr="002C78BC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炯</w:t>
      </w:r>
      <w:proofErr w:type="gramEnd"/>
      <w:r w:rsidR="002C78BC" w:rsidRPr="002C78BC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、王瑜、谢桂青、袁顺达、朱建明、姚慧</w:t>
      </w:r>
    </w:p>
    <w:p w14:paraId="43C1D9BF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纪检委员：李海燕</w:t>
      </w:r>
    </w:p>
    <w:p w14:paraId="58D5551F" w14:textId="6AD8E654" w:rsidR="00F11CFD" w:rsidRPr="00334BC3" w:rsidRDefault="00985B59" w:rsidP="008C7B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秘书：</w:t>
      </w:r>
      <w:r w:rsidR="00015948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郑志斌</w:t>
      </w:r>
    </w:p>
    <w:p w14:paraId="0B2F5F81" w14:textId="77777777" w:rsidR="00F11CFD" w:rsidRPr="00334BC3" w:rsidRDefault="00F11CFD" w:rsidP="0019772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二、复试对象</w:t>
      </w:r>
    </w:p>
    <w:p w14:paraId="336F9827" w14:textId="596CFE40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1.第一志愿报考我院且初</w:t>
      </w:r>
      <w:r w:rsidR="00FA5905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试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总成绩</w:t>
      </w:r>
      <w:r w:rsidR="004B5F19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和各单科成绩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达到我校制定的复试分数线的考生</w:t>
      </w:r>
      <w:r w:rsidR="00B42B61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（见</w:t>
      </w:r>
      <w:r w:rsidR="005E3B50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下表</w:t>
      </w:r>
      <w:r w:rsidR="00B42B61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）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。</w:t>
      </w:r>
    </w:p>
    <w:p w14:paraId="5B2CE429" w14:textId="53E79E41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lastRenderedPageBreak/>
        <w:t>2.初试成绩达到国家线</w:t>
      </w:r>
      <w:r w:rsidR="00804D9F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和我校</w:t>
      </w:r>
      <w:r w:rsidR="009B6BF4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相应专业复试分数线，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要求调剂到我院，符合我院调剂条件且收到我院复试通知的考生。</w:t>
      </w:r>
    </w:p>
    <w:p w14:paraId="6439EA7C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3.复试采取差额形式，差额比例不低于120%。</w:t>
      </w:r>
    </w:p>
    <w:p w14:paraId="1CE57EFA" w14:textId="1ED14060" w:rsidR="00F11CFD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4.复试时间</w:t>
      </w:r>
      <w:r w:rsidR="00246200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、</w:t>
      </w:r>
      <w:r w:rsidR="009422DF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复试名单和其他安排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详见后续“复试通知”</w:t>
      </w:r>
      <w:r w:rsidR="003C50A4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。</w:t>
      </w:r>
    </w:p>
    <w:p w14:paraId="2B44EDD3" w14:textId="77777777" w:rsidR="000F2BD0" w:rsidRPr="00334BC3" w:rsidRDefault="000F2BD0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</w:p>
    <w:tbl>
      <w:tblPr>
        <w:tblStyle w:val="a8"/>
        <w:tblW w:w="8110" w:type="dxa"/>
        <w:jc w:val="center"/>
        <w:tblLook w:val="04A0" w:firstRow="1" w:lastRow="0" w:firstColumn="1" w:lastColumn="0" w:noHBand="0" w:noVBand="1"/>
      </w:tblPr>
      <w:tblGrid>
        <w:gridCol w:w="2836"/>
        <w:gridCol w:w="1305"/>
        <w:gridCol w:w="1984"/>
        <w:gridCol w:w="1985"/>
      </w:tblGrid>
      <w:tr w:rsidR="005E3B50" w:rsidRPr="00334BC3" w14:paraId="571F9B73" w14:textId="77777777" w:rsidTr="00CA7DEF">
        <w:trPr>
          <w:jc w:val="center"/>
        </w:trPr>
        <w:tc>
          <w:tcPr>
            <w:tcW w:w="2836" w:type="dxa"/>
          </w:tcPr>
          <w:p w14:paraId="0E64898D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专业</w:t>
            </w:r>
          </w:p>
        </w:tc>
        <w:tc>
          <w:tcPr>
            <w:tcW w:w="1305" w:type="dxa"/>
          </w:tcPr>
          <w:p w14:paraId="41FDAE27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总分</w:t>
            </w:r>
          </w:p>
        </w:tc>
        <w:tc>
          <w:tcPr>
            <w:tcW w:w="1984" w:type="dxa"/>
          </w:tcPr>
          <w:p w14:paraId="3C0EF665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单科（满分=100分）</w:t>
            </w:r>
          </w:p>
        </w:tc>
        <w:tc>
          <w:tcPr>
            <w:tcW w:w="1985" w:type="dxa"/>
          </w:tcPr>
          <w:p w14:paraId="250F4D92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单科（满分&gt;100分）</w:t>
            </w:r>
          </w:p>
        </w:tc>
      </w:tr>
      <w:tr w:rsidR="005E3B50" w:rsidRPr="00334BC3" w14:paraId="6DC9EEB2" w14:textId="77777777" w:rsidTr="00CA7DEF">
        <w:trPr>
          <w:jc w:val="center"/>
        </w:trPr>
        <w:tc>
          <w:tcPr>
            <w:tcW w:w="2836" w:type="dxa"/>
          </w:tcPr>
          <w:p w14:paraId="729B7A91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矿物学 岩石学 矿床学</w:t>
            </w:r>
          </w:p>
        </w:tc>
        <w:tc>
          <w:tcPr>
            <w:tcW w:w="1305" w:type="dxa"/>
          </w:tcPr>
          <w:p w14:paraId="51BA0D2D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300</w:t>
            </w:r>
          </w:p>
        </w:tc>
        <w:tc>
          <w:tcPr>
            <w:tcW w:w="1984" w:type="dxa"/>
          </w:tcPr>
          <w:p w14:paraId="699864F7" w14:textId="77777777" w:rsidR="005E3B50" w:rsidRPr="00334BC3" w:rsidRDefault="00015948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39</w:t>
            </w:r>
          </w:p>
        </w:tc>
        <w:tc>
          <w:tcPr>
            <w:tcW w:w="1985" w:type="dxa"/>
          </w:tcPr>
          <w:p w14:paraId="16664DF8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5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9</w:t>
            </w:r>
          </w:p>
        </w:tc>
      </w:tr>
      <w:tr w:rsidR="005E3B50" w:rsidRPr="00334BC3" w14:paraId="22ED63F0" w14:textId="77777777" w:rsidTr="00CA7DEF">
        <w:trPr>
          <w:jc w:val="center"/>
        </w:trPr>
        <w:tc>
          <w:tcPr>
            <w:tcW w:w="2836" w:type="dxa"/>
          </w:tcPr>
          <w:p w14:paraId="76D70711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地球化学</w:t>
            </w:r>
          </w:p>
        </w:tc>
        <w:tc>
          <w:tcPr>
            <w:tcW w:w="1305" w:type="dxa"/>
          </w:tcPr>
          <w:p w14:paraId="3237004D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300</w:t>
            </w:r>
          </w:p>
        </w:tc>
        <w:tc>
          <w:tcPr>
            <w:tcW w:w="1984" w:type="dxa"/>
          </w:tcPr>
          <w:p w14:paraId="03135DD2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14:paraId="1902FE95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5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9</w:t>
            </w:r>
          </w:p>
        </w:tc>
      </w:tr>
      <w:tr w:rsidR="005E3B50" w:rsidRPr="00334BC3" w14:paraId="4C50C9E7" w14:textId="77777777" w:rsidTr="00CA7DEF">
        <w:trPr>
          <w:jc w:val="center"/>
        </w:trPr>
        <w:tc>
          <w:tcPr>
            <w:tcW w:w="2836" w:type="dxa"/>
          </w:tcPr>
          <w:p w14:paraId="081FB573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古生物学与地层学</w:t>
            </w:r>
          </w:p>
        </w:tc>
        <w:tc>
          <w:tcPr>
            <w:tcW w:w="1305" w:type="dxa"/>
          </w:tcPr>
          <w:p w14:paraId="4380A64A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300</w:t>
            </w:r>
          </w:p>
        </w:tc>
        <w:tc>
          <w:tcPr>
            <w:tcW w:w="1984" w:type="dxa"/>
          </w:tcPr>
          <w:p w14:paraId="3978307C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14:paraId="52E8E973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5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9</w:t>
            </w:r>
          </w:p>
        </w:tc>
      </w:tr>
      <w:tr w:rsidR="005E3B50" w:rsidRPr="00334BC3" w14:paraId="74061230" w14:textId="77777777" w:rsidTr="00CA7DEF">
        <w:trPr>
          <w:jc w:val="center"/>
        </w:trPr>
        <w:tc>
          <w:tcPr>
            <w:tcW w:w="2836" w:type="dxa"/>
          </w:tcPr>
          <w:p w14:paraId="525E76B0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构造地质学</w:t>
            </w:r>
          </w:p>
        </w:tc>
        <w:tc>
          <w:tcPr>
            <w:tcW w:w="1305" w:type="dxa"/>
          </w:tcPr>
          <w:p w14:paraId="0CFC1AA1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300</w:t>
            </w:r>
          </w:p>
        </w:tc>
        <w:tc>
          <w:tcPr>
            <w:tcW w:w="1984" w:type="dxa"/>
          </w:tcPr>
          <w:p w14:paraId="3E963A0D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14:paraId="243DDAF8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5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9</w:t>
            </w:r>
          </w:p>
        </w:tc>
      </w:tr>
      <w:tr w:rsidR="005E3B50" w:rsidRPr="00334BC3" w14:paraId="4AEB0D2C" w14:textId="77777777" w:rsidTr="00CA7DEF">
        <w:trPr>
          <w:jc w:val="center"/>
        </w:trPr>
        <w:tc>
          <w:tcPr>
            <w:tcW w:w="2836" w:type="dxa"/>
          </w:tcPr>
          <w:p w14:paraId="27F4C130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资源与环境</w:t>
            </w:r>
          </w:p>
        </w:tc>
        <w:tc>
          <w:tcPr>
            <w:tcW w:w="1305" w:type="dxa"/>
          </w:tcPr>
          <w:p w14:paraId="73A40AC0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2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7</w:t>
            </w: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14:paraId="773D706B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3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8</w:t>
            </w:r>
          </w:p>
        </w:tc>
        <w:tc>
          <w:tcPr>
            <w:tcW w:w="1985" w:type="dxa"/>
          </w:tcPr>
          <w:p w14:paraId="0B0E9EB4" w14:textId="77777777" w:rsidR="005E3B50" w:rsidRPr="00334BC3" w:rsidRDefault="005E3B50" w:rsidP="000F2BD0">
            <w:pPr>
              <w:jc w:val="center"/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</w:pPr>
            <w:r w:rsidRPr="00334BC3">
              <w:rPr>
                <w:rFonts w:ascii="仿宋_GB2312" w:eastAsia="仿宋_GB2312" w:hAnsi="仿宋" w:cs="仿宋" w:hint="eastAsia"/>
                <w:spacing w:val="-10"/>
                <w:kern w:val="0"/>
                <w:sz w:val="28"/>
                <w:szCs w:val="28"/>
              </w:rPr>
              <w:t>5</w:t>
            </w:r>
            <w:r w:rsidR="00015948">
              <w:rPr>
                <w:rFonts w:ascii="仿宋_GB2312" w:eastAsia="仿宋_GB2312" w:hAnsi="仿宋" w:cs="仿宋"/>
                <w:spacing w:val="-10"/>
                <w:kern w:val="0"/>
                <w:sz w:val="28"/>
                <w:szCs w:val="28"/>
              </w:rPr>
              <w:t>7</w:t>
            </w:r>
          </w:p>
        </w:tc>
      </w:tr>
    </w:tbl>
    <w:p w14:paraId="36652A26" w14:textId="77777777" w:rsidR="00F11CFD" w:rsidRPr="00334BC3" w:rsidRDefault="00F11CFD" w:rsidP="008C7B2C">
      <w:pPr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</w:p>
    <w:p w14:paraId="620ED37D" w14:textId="77777777" w:rsidR="00F11CFD" w:rsidRPr="00334BC3" w:rsidRDefault="00F11CFD" w:rsidP="0019772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三、招生计划</w:t>
      </w:r>
    </w:p>
    <w:p w14:paraId="01D617E7" w14:textId="731E420D" w:rsidR="00F11CFD" w:rsidRPr="00334BC3" w:rsidRDefault="00015948" w:rsidP="008C7B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2022</w:t>
      </w:r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年我院计划招收全日制硕士研究生</w:t>
      </w:r>
      <w:r w:rsidR="00FA5905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约</w:t>
      </w:r>
      <w:r w:rsidRPr="00511AA3">
        <w:rPr>
          <w:rFonts w:ascii="仿宋_GB2312" w:eastAsia="仿宋_GB2312" w:hAnsi="仿宋" w:cs="仿宋"/>
          <w:spacing w:val="-10"/>
          <w:kern w:val="0"/>
          <w:sz w:val="28"/>
          <w:szCs w:val="28"/>
        </w:rPr>
        <w:t>4</w:t>
      </w:r>
      <w:r w:rsidR="00062F7B" w:rsidRPr="00511AA3">
        <w:rPr>
          <w:rFonts w:ascii="仿宋_GB2312" w:eastAsia="仿宋_GB2312" w:hAnsi="仿宋" w:cs="仿宋"/>
          <w:spacing w:val="-10"/>
          <w:kern w:val="0"/>
          <w:sz w:val="28"/>
          <w:szCs w:val="28"/>
        </w:rPr>
        <w:t>0</w:t>
      </w:r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人（</w:t>
      </w:r>
      <w:proofErr w:type="gramStart"/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含推免生</w:t>
      </w:r>
      <w:proofErr w:type="gramEnd"/>
      <w:r>
        <w:rPr>
          <w:rFonts w:ascii="仿宋_GB2312" w:eastAsia="仿宋_GB2312" w:hAnsi="仿宋" w:cs="仿宋"/>
          <w:spacing w:val="-10"/>
          <w:kern w:val="0"/>
          <w:sz w:val="28"/>
          <w:szCs w:val="28"/>
        </w:rPr>
        <w:t>3</w:t>
      </w:r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人，不含单考、少骨、退役等专项计划），其中学术学位硕士</w:t>
      </w:r>
      <w:r w:rsidR="002A5DB2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约</w:t>
      </w:r>
      <w:r w:rsidR="00985B59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20</w:t>
      </w:r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人，专业学位硕士</w:t>
      </w:r>
      <w:r w:rsidR="002A5DB2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约</w:t>
      </w:r>
      <w:r>
        <w:rPr>
          <w:rFonts w:ascii="仿宋_GB2312" w:eastAsia="仿宋_GB2312" w:hAnsi="仿宋" w:cs="仿宋"/>
          <w:spacing w:val="-10"/>
          <w:kern w:val="0"/>
          <w:sz w:val="28"/>
          <w:szCs w:val="28"/>
        </w:rPr>
        <w:t>2</w:t>
      </w:r>
      <w:r w:rsidR="00985B59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0</w:t>
      </w:r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人。各专业最终录取人数将根据学校整体招生情况、生源情况等进行适当调整。</w:t>
      </w:r>
    </w:p>
    <w:p w14:paraId="0D5F97B8" w14:textId="77777777" w:rsidR="00F11CFD" w:rsidRPr="00334BC3" w:rsidRDefault="00F11CFD" w:rsidP="0019772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四、复试办法</w:t>
      </w:r>
    </w:p>
    <w:p w14:paraId="274C1410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1.原则上采取考生在考生所在地参加网络远程复试，复试专家及工作组成员集中到场的方式进行。</w:t>
      </w:r>
    </w:p>
    <w:p w14:paraId="2CAA665B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2.复试时随机抽取考生产生复试顺序。复试小组由学院相应专业教师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lastRenderedPageBreak/>
        <w:t>组成。</w:t>
      </w:r>
    </w:p>
    <w:p w14:paraId="59F57ABF" w14:textId="7C3E0A4E" w:rsidR="0013770F" w:rsidRPr="00334BC3" w:rsidRDefault="00F11CFD" w:rsidP="008C7B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3.复试内容包括思想政治素质和品德、专业知识笔试、综合素质面试、外国语测试、同等学力和跨专业加试等。综合素质面试考核内容包括：外国语测试（听力及口语）和专业知识。英语能力主要考查学生口语、听力能力；专业知识主要考察学生对本学科专业了解情况。</w:t>
      </w:r>
    </w:p>
    <w:p w14:paraId="3972C695" w14:textId="77777777" w:rsidR="00F11CFD" w:rsidRPr="00334BC3" w:rsidRDefault="00F11CFD" w:rsidP="0019772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五、复试</w:t>
      </w:r>
      <w:r w:rsidR="00881C00"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准备和程序</w:t>
      </w:r>
      <w:bookmarkStart w:id="0" w:name="_GoBack"/>
      <w:bookmarkEnd w:id="0"/>
    </w:p>
    <w:p w14:paraId="033909C4" w14:textId="77777777" w:rsidR="00881C00" w:rsidRPr="00334BC3" w:rsidRDefault="00881C00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1.复试准备</w:t>
      </w:r>
    </w:p>
    <w:p w14:paraId="3E384A31" w14:textId="77777777" w:rsidR="00881C00" w:rsidRPr="007D6F37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准备复试软硬件</w:t>
      </w:r>
      <w:r w:rsidR="00541A9A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。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我校的网络远程复试主要采用钉钉（</w:t>
      </w:r>
      <w:proofErr w:type="spellStart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DingTalk</w:t>
      </w:r>
      <w:proofErr w:type="spellEnd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）双机位视频形式</w:t>
      </w:r>
      <w:r w:rsidR="00541A9A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，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具体要求详见</w:t>
      </w:r>
      <w:r w:rsidRPr="007D6F37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《</w:t>
      </w:r>
      <w:r w:rsidRPr="00511AA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中国地质大学（北京）</w:t>
      </w:r>
      <w:r w:rsidR="00015948" w:rsidRPr="00511AA3">
        <w:rPr>
          <w:rFonts w:ascii="仿宋_GB2312" w:eastAsia="仿宋_GB2312" w:hAnsi="仿宋" w:cs="仿宋"/>
          <w:spacing w:val="-10"/>
          <w:kern w:val="0"/>
          <w:sz w:val="28"/>
          <w:szCs w:val="28"/>
        </w:rPr>
        <w:t>2022</w:t>
      </w:r>
      <w:r w:rsidRPr="00511AA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年硕士研究生招生视频复试考生须知</w:t>
      </w:r>
      <w:r w:rsidRPr="007D6F37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》。</w:t>
      </w:r>
    </w:p>
    <w:p w14:paraId="1083172B" w14:textId="77777777" w:rsidR="00881C00" w:rsidRPr="00334BC3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2.复试程序</w:t>
      </w:r>
    </w:p>
    <w:p w14:paraId="101C7D2E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准备复试软硬件→查看学院复试通知→</w:t>
      </w:r>
      <w:r w:rsidR="00847DF7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缴纳复试费（100元/人）→资格审查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→签订《诚信复试承诺书》→复试测试演练→进入复试各环节。</w:t>
      </w:r>
    </w:p>
    <w:p w14:paraId="2FFAF5CD" w14:textId="77777777" w:rsidR="00881C00" w:rsidRPr="00334BC3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其中，资格审查应</w:t>
      </w:r>
      <w:r w:rsidR="00623263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在“智慧研招”系统中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提供以下</w:t>
      </w:r>
      <w:r w:rsidR="00623263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电子版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证件材料：</w:t>
      </w:r>
    </w:p>
    <w:p w14:paraId="49B473C4" w14:textId="77777777" w:rsidR="00881C00" w:rsidRPr="00334BC3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（1）准考证；</w:t>
      </w:r>
    </w:p>
    <w:p w14:paraId="2ACA0C2F" w14:textId="77777777" w:rsidR="00881C00" w:rsidRPr="00334BC3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（2）本人有效居民身份证复印件(复印件纸型为A4，身份证件正反面需复印在同一页面上)；</w:t>
      </w:r>
    </w:p>
    <w:p w14:paraId="244222B8" w14:textId="77777777" w:rsidR="00881C00" w:rsidRPr="00334BC3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（3）应届生还需提交本人学生证、所在学校教务部门提供并加盖公章的在</w:t>
      </w:r>
      <w:proofErr w:type="gramStart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校历年</w:t>
      </w:r>
      <w:proofErr w:type="gramEnd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学习成绩表（需于开学报到时向学院提供毕业证书原件与复印件）；</w:t>
      </w:r>
    </w:p>
    <w:p w14:paraId="183AB6CD" w14:textId="77777777" w:rsidR="00881C00" w:rsidRPr="00334BC3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（4）往届生还需提交学历证书（即毕业证书）复印件、 由档案所在工作单位人事部门提供的在</w:t>
      </w:r>
      <w:proofErr w:type="gramStart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校历年</w:t>
      </w:r>
      <w:proofErr w:type="gramEnd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学习成绩表复印件，并需加盖档案所在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lastRenderedPageBreak/>
        <w:t>工作单位人事部门公章；若无工作单位，需由档案存放管理部门提供档案内存放的在</w:t>
      </w:r>
      <w:proofErr w:type="gramStart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校历年</w:t>
      </w:r>
      <w:proofErr w:type="gramEnd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学习成绩表的复印件，并需加盖档案存放管理部门公章；</w:t>
      </w:r>
    </w:p>
    <w:p w14:paraId="1F8394AA" w14:textId="77777777" w:rsidR="00881C00" w:rsidRPr="00334BC3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（5）硕士研究生思想政治情况表（附件</w:t>
      </w:r>
      <w:r w:rsidR="0052527C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1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）；</w:t>
      </w:r>
    </w:p>
    <w:p w14:paraId="15EB0E75" w14:textId="77777777" w:rsidR="00881C00" w:rsidRPr="00334BC3" w:rsidRDefault="00881C00" w:rsidP="00881C00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（6）大学生士兵计划</w:t>
      </w:r>
      <w:r w:rsidR="006938CE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需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提供本人《入伍批准书》和《退出现役证》复印件；</w:t>
      </w:r>
    </w:p>
    <w:p w14:paraId="75966A07" w14:textId="77777777" w:rsidR="006938CE" w:rsidRPr="00334BC3" w:rsidRDefault="006938CE" w:rsidP="006938CE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（7）</w:t>
      </w:r>
      <w:r w:rsidRPr="00334BC3">
        <w:rPr>
          <w:rFonts w:ascii="仿宋_GB2312" w:eastAsia="仿宋_GB2312" w:hAnsi="仿宋" w:cs="仿宋"/>
          <w:spacing w:val="-10"/>
          <w:kern w:val="0"/>
          <w:sz w:val="28"/>
          <w:szCs w:val="28"/>
        </w:rPr>
        <w:t>诚信复试承诺书（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手签</w:t>
      </w:r>
      <w:r w:rsidRPr="00334BC3">
        <w:rPr>
          <w:rFonts w:ascii="仿宋_GB2312" w:eastAsia="仿宋_GB2312" w:hAnsi="仿宋" w:cs="仿宋"/>
          <w:spacing w:val="-10"/>
          <w:kern w:val="0"/>
          <w:sz w:val="28"/>
          <w:szCs w:val="28"/>
        </w:rPr>
        <w:t>）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（附件</w:t>
      </w:r>
      <w:r w:rsidR="0052527C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）</w:t>
      </w:r>
    </w:p>
    <w:p w14:paraId="266E9258" w14:textId="77777777" w:rsidR="00F11CFD" w:rsidRPr="00334BC3" w:rsidRDefault="00881C00" w:rsidP="00623263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</w:t>
      </w:r>
      <w:r w:rsidR="006938CE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8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）其他加分项目考生应提供相关证明材料。</w:t>
      </w:r>
    </w:p>
    <w:p w14:paraId="7AF100EC" w14:textId="77777777" w:rsidR="00F11CFD" w:rsidRPr="00334BC3" w:rsidRDefault="00F11CFD" w:rsidP="0019772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六、录取方式</w:t>
      </w:r>
    </w:p>
    <w:p w14:paraId="0ABD5E77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1.复试成绩评定和计算方法：初试成绩满分为500分；复试成绩满分为300分。总成绩由初试成绩（加权）+复试成绩（加权）组成。初试成绩占总成绩的 70%，复试成绩占总成绩的30%（其中专业课笔试成绩占5%，专业面试成绩占20%，外国语测试占5%），按百分制计算。具体内容如下：</w:t>
      </w:r>
    </w:p>
    <w:p w14:paraId="1DDDB11B" w14:textId="44C6AD6F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（1）专业课笔试（满分100分）：需提交</w:t>
      </w:r>
      <w:r w:rsidR="00985B59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1000-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3000字“专业研究报告”，该报告须针对所报考专业方向，结合拟报考导师研究方向，自命题撰写，可手写（需拍照</w:t>
      </w:r>
      <w:r w:rsidR="00762F7E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上传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到</w:t>
      </w:r>
      <w:r w:rsidR="00762F7E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系统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）也可直接</w:t>
      </w:r>
      <w:r w:rsidR="00422BCB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上传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电子版。文件名请保存为“姓名+拟复试专业”，邮件主题同为“姓名+拟复试专业”</w:t>
      </w:r>
      <w:r w:rsidR="00C57345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最晚于</w:t>
      </w:r>
      <w:r w:rsidR="004A20B5" w:rsidRPr="004A20B5">
        <w:rPr>
          <w:rFonts w:ascii="仿宋_GB2312" w:eastAsia="仿宋_GB2312" w:hAnsi="仿宋" w:cs="仿宋" w:hint="eastAsia"/>
          <w:color w:val="0070C0"/>
          <w:spacing w:val="-10"/>
          <w:kern w:val="0"/>
          <w:sz w:val="28"/>
          <w:szCs w:val="28"/>
          <w:u w:val="single"/>
        </w:rPr>
        <w:t>面试前一天1</w:t>
      </w:r>
      <w:r w:rsidR="004A20B5" w:rsidRPr="004A20B5">
        <w:rPr>
          <w:rFonts w:ascii="仿宋_GB2312" w:eastAsia="仿宋_GB2312" w:hAnsi="仿宋" w:cs="仿宋"/>
          <w:color w:val="0070C0"/>
          <w:spacing w:val="-10"/>
          <w:kern w:val="0"/>
          <w:sz w:val="28"/>
          <w:szCs w:val="28"/>
          <w:u w:val="single"/>
        </w:rPr>
        <w:t>1</w:t>
      </w:r>
      <w:r w:rsidR="004A20B5" w:rsidRPr="004A20B5">
        <w:rPr>
          <w:rFonts w:ascii="仿宋_GB2312" w:eastAsia="仿宋_GB2312" w:hAnsi="仿宋" w:cs="仿宋" w:hint="eastAsia"/>
          <w:color w:val="0070C0"/>
          <w:spacing w:val="-10"/>
          <w:kern w:val="0"/>
          <w:sz w:val="28"/>
          <w:szCs w:val="28"/>
          <w:u w:val="single"/>
        </w:rPr>
        <w:t>:</w:t>
      </w:r>
      <w:r w:rsidR="004A20B5" w:rsidRPr="004A20B5">
        <w:rPr>
          <w:rFonts w:ascii="仿宋_GB2312" w:eastAsia="仿宋_GB2312" w:hAnsi="仿宋" w:cs="仿宋"/>
          <w:color w:val="0070C0"/>
          <w:spacing w:val="-10"/>
          <w:kern w:val="0"/>
          <w:sz w:val="28"/>
          <w:szCs w:val="28"/>
          <w:u w:val="single"/>
        </w:rPr>
        <w:t>00</w:t>
      </w:r>
      <w:r w:rsidR="004A20B5" w:rsidRPr="004A20B5">
        <w:rPr>
          <w:rFonts w:ascii="仿宋_GB2312" w:eastAsia="仿宋_GB2312" w:hAnsi="仿宋" w:cs="仿宋" w:hint="eastAsia"/>
          <w:color w:val="0070C0"/>
          <w:spacing w:val="-10"/>
          <w:kern w:val="0"/>
          <w:sz w:val="28"/>
          <w:szCs w:val="28"/>
          <w:u w:val="single"/>
        </w:rPr>
        <w:t>前</w:t>
      </w:r>
      <w:r w:rsidR="00D53201" w:rsidRPr="004A20B5">
        <w:rPr>
          <w:rFonts w:ascii="仿宋_GB2312" w:eastAsia="仿宋_GB2312" w:hAnsi="仿宋" w:cs="仿宋" w:hint="eastAsia"/>
          <w:color w:val="0070C0"/>
          <w:spacing w:val="-10"/>
          <w:kern w:val="0"/>
          <w:sz w:val="28"/>
          <w:szCs w:val="28"/>
          <w:u w:val="single"/>
        </w:rPr>
        <w:t>发送至</w:t>
      </w:r>
      <w:r w:rsidR="00D53201" w:rsidRPr="004A20B5">
        <w:rPr>
          <w:rFonts w:ascii="Times New Roman" w:eastAsia="仿宋_GB2312" w:hAnsi="Times New Roman" w:cs="Times New Roman"/>
          <w:color w:val="0070C0"/>
          <w:spacing w:val="-10"/>
          <w:kern w:val="0"/>
          <w:sz w:val="28"/>
          <w:szCs w:val="28"/>
          <w:u w:val="single"/>
        </w:rPr>
        <w:t>zhengzb@cugb.edu.cn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。</w:t>
      </w:r>
      <w:proofErr w:type="gramStart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答题纸见</w:t>
      </w:r>
      <w:r w:rsidR="00546F5F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附件</w:t>
      </w:r>
      <w:proofErr w:type="gramEnd"/>
      <w:r w:rsidR="00096FE2" w:rsidRPr="00334BC3">
        <w:rPr>
          <w:rFonts w:ascii="仿宋_GB2312" w:eastAsia="仿宋_GB2312" w:hAnsi="仿宋" w:cs="仿宋"/>
          <w:spacing w:val="-10"/>
          <w:kern w:val="0"/>
          <w:sz w:val="28"/>
          <w:szCs w:val="28"/>
        </w:rPr>
        <w:t>3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。报告的具体包括三个方面：</w:t>
      </w:r>
    </w:p>
    <w:p w14:paraId="5CE02349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 xml:space="preserve">★选报该研究方向的目的，内容包括个人本科学习背景简述，以及选报该方向、该导师的原因； </w:t>
      </w:r>
    </w:p>
    <w:p w14:paraId="1DB6967E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★自命题专业研究报告选择地质问题的国内外研究现状；</w:t>
      </w:r>
    </w:p>
    <w:p w14:paraId="00B813A1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★描述在你未来研究生学习中，准备在该研究方向中做哪方面的研究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lastRenderedPageBreak/>
        <w:t>工作，你觉得自己在未来应该从哪些方面加强学习和训练，以提高研究能力。</w:t>
      </w:r>
    </w:p>
    <w:p w14:paraId="30D5AF47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（2）专业面试（满分100分）：考生须根据“专业研究报告”制作PPT并汇报，汇报时间为5分钟；复试导师组根据PPT汇报内容和报考专业相关内容提问。</w:t>
      </w:r>
    </w:p>
    <w:p w14:paraId="32150F88" w14:textId="77777777" w:rsidR="004A20B5" w:rsidRDefault="00F11CFD" w:rsidP="00607F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（3）外国语测试（满分100分）：包括听力和口语测试</w:t>
      </w:r>
      <w:r w:rsidR="00607F2C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。</w:t>
      </w:r>
    </w:p>
    <w:p w14:paraId="10B1FB95" w14:textId="47375DC4" w:rsidR="00F11CFD" w:rsidRPr="00334BC3" w:rsidRDefault="00F11CFD" w:rsidP="00607F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如总成绩相同，按初试</w:t>
      </w:r>
      <w:r w:rsidR="00EA34D1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总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成绩由高分到低分排序确定；如初试</w:t>
      </w:r>
      <w:r w:rsidR="00EA34D1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总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成绩也相同，则按初试英语成绩</w:t>
      </w:r>
      <w:r w:rsidR="00296D75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由高分到低分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排序确定。</w:t>
      </w:r>
    </w:p>
    <w:p w14:paraId="170D385E" w14:textId="1EFEE172" w:rsidR="00F11CFD" w:rsidRPr="00334BC3" w:rsidRDefault="00D14467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</w:t>
      </w:r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. 同等学力考生和跨专业考生，在复试时必须加试与报考专业相关的两门本科主干课程（详见招生简章）。加试方式为笔试，笔试考核的形式为在线测试30分钟，</w:t>
      </w:r>
      <w:r w:rsidR="00F11CFD" w:rsidRPr="00511AA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各加试科目满分</w:t>
      </w:r>
      <w:r w:rsidR="00F11CFD" w:rsidRPr="00511AA3">
        <w:rPr>
          <w:rFonts w:ascii="仿宋_GB2312" w:eastAsia="仿宋_GB2312" w:hAnsi="仿宋" w:cs="仿宋"/>
          <w:spacing w:val="-10"/>
          <w:kern w:val="0"/>
          <w:sz w:val="28"/>
          <w:szCs w:val="28"/>
        </w:rPr>
        <w:t>100分。</w:t>
      </w:r>
      <w:r w:rsidR="00511AA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加试成绩不记入复试</w:t>
      </w:r>
      <w:r w:rsidR="00224B0B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总</w:t>
      </w:r>
      <w:r w:rsidR="00511AA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成绩，只考察是否合格。</w:t>
      </w:r>
    </w:p>
    <w:p w14:paraId="713836F0" w14:textId="77777777" w:rsidR="00F11CFD" w:rsidRPr="00334BC3" w:rsidRDefault="00D14467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3</w:t>
      </w:r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. 拟录取名单公布后，依据双向选择的原则确定导师，由导师将接收学生名单报至学院办公室。双向选择的过程中，考生的录取专业（学术型或者专业型）必须与导师的招生专业相一致。</w:t>
      </w:r>
    </w:p>
    <w:p w14:paraId="14A09402" w14:textId="77777777" w:rsidR="001D74DD" w:rsidRPr="00334BC3" w:rsidRDefault="001D74DD" w:rsidP="001D74DD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4.按照教育部要求，考生体检工作在考生拟录取后组织进行。</w:t>
      </w:r>
    </w:p>
    <w:p w14:paraId="6F5AC181" w14:textId="77777777" w:rsidR="00F11CFD" w:rsidRPr="00334BC3" w:rsidRDefault="001D74D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5</w:t>
      </w:r>
      <w:r w:rsidR="00F11CFD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. 有下列情况者将不予录取：</w:t>
      </w:r>
    </w:p>
    <w:p w14:paraId="07BE5539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（1）未进行资格审查或资格审查未通过者；</w:t>
      </w:r>
    </w:p>
    <w:p w14:paraId="2BD819CA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（2）面试或笔试或加试成绩不合格者;</w:t>
      </w:r>
    </w:p>
    <w:p w14:paraId="1C62290F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（3）体检不合格者；</w:t>
      </w:r>
    </w:p>
    <w:p w14:paraId="7CCDF3A5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（4）</w:t>
      </w:r>
      <w:r w:rsidR="00567B8F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考试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作弊者；</w:t>
      </w:r>
    </w:p>
    <w:p w14:paraId="040900EC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（5）无导师接收者;</w:t>
      </w:r>
    </w:p>
    <w:p w14:paraId="6F868640" w14:textId="3D33833A" w:rsidR="00623263" w:rsidRPr="00334BC3" w:rsidRDefault="00F11CFD" w:rsidP="008C7B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lastRenderedPageBreak/>
        <w:t>（6）其他违反国家研究生考试相关规定者。</w:t>
      </w:r>
    </w:p>
    <w:p w14:paraId="16D938B8" w14:textId="06AB964E" w:rsidR="00623263" w:rsidRPr="00334BC3" w:rsidRDefault="00623263" w:rsidP="00623263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考生须</w:t>
      </w:r>
      <w:r w:rsidR="00035E88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提前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在“智慧研招”招生系统里提交复试费和复试材料，逾期未提交者视为主动放弃复试资格。考生进入系统方式如下：网址https://bdyzb.cugb.edu.cn/tp/zs/login/toLogin/ss。以考生编号为用户名，初始密码为身份证号登录 --&gt;点击‘复试缴费’菜单缴纳复试费 --&gt;点击‘电子材料’菜单，上传提交电子材料（推荐使用360浏览器</w:t>
      </w:r>
      <w:proofErr w:type="gramStart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极</w:t>
      </w:r>
      <w:proofErr w:type="gramEnd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速模式，</w:t>
      </w:r>
      <w:proofErr w:type="gramStart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谷歌浏览器</w:t>
      </w:r>
      <w:proofErr w:type="gramEnd"/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。不建议使用手机浏览器访问本系统）。电子版材料如下：</w:t>
      </w:r>
    </w:p>
    <w:p w14:paraId="26619AE0" w14:textId="77777777" w:rsidR="00623263" w:rsidRPr="00334BC3" w:rsidRDefault="00623263" w:rsidP="00623263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Calibri" w:eastAsia="仿宋_GB2312" w:hAnsi="Calibri" w:cs="Calibri"/>
          <w:spacing w:val="-10"/>
          <w:kern w:val="0"/>
          <w:sz w:val="28"/>
          <w:szCs w:val="28"/>
        </w:rPr>
        <w:t> 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(1) 上述资格审查1-8项中与本人相关的材料；</w:t>
      </w:r>
    </w:p>
    <w:p w14:paraId="72E35E49" w14:textId="3C7DB272" w:rsidR="00F11CFD" w:rsidRPr="00334BC3" w:rsidRDefault="00623263" w:rsidP="008C7B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Calibri" w:eastAsia="仿宋_GB2312" w:hAnsi="Calibri" w:cs="Calibri"/>
          <w:spacing w:val="-10"/>
          <w:kern w:val="0"/>
          <w:sz w:val="28"/>
          <w:szCs w:val="28"/>
        </w:rPr>
        <w:t> 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 xml:space="preserve">(2) </w:t>
      </w:r>
      <w:r w:rsidR="00ED55E3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上传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专业知识笔试答卷（专业研究报告）</w:t>
      </w:r>
    </w:p>
    <w:p w14:paraId="17A4F9E1" w14:textId="77777777" w:rsidR="00F11CFD" w:rsidRPr="00334BC3" w:rsidRDefault="00AF0FE1" w:rsidP="0019772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七</w:t>
      </w:r>
      <w:r w:rsidR="00F11CFD"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、信息公开和社会监督</w:t>
      </w:r>
    </w:p>
    <w:p w14:paraId="2F12DAD2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我院对外发布的所有复试相关信息均经过招生领导小组审核。复试方案、复试通知、复试学生名单和成绩以及拟录取名单等均在我校招生主页公开，拟录取名单公示时间不少于10个工作日，欢迎广大师生监督。</w:t>
      </w:r>
    </w:p>
    <w:p w14:paraId="016178F8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我院纪检委员电话：010-82321564；邮箱：hai2216@cugb.edu.cn地址：中国地质大学（北京）逸夫楼307办公室</w:t>
      </w:r>
      <w:r w:rsidR="00CE183C"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；</w:t>
      </w:r>
    </w:p>
    <w:p w14:paraId="136A6AEF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我校研究生招生办公室电话：010-82322323；</w:t>
      </w:r>
    </w:p>
    <w:p w14:paraId="74950613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我校纪检监察部门受理考生投诉监督举报电话：010-82322309；</w:t>
      </w:r>
    </w:p>
    <w:p w14:paraId="4FD656EB" w14:textId="055B8AD0" w:rsidR="00F2757A" w:rsidRPr="00334BC3" w:rsidRDefault="00F11CFD" w:rsidP="008C7B2C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北京教育考试院研究生招生专用监督电话：010-82837456</w:t>
      </w:r>
    </w:p>
    <w:p w14:paraId="6CD16084" w14:textId="77777777" w:rsidR="00F2757A" w:rsidRPr="00334BC3" w:rsidRDefault="00F2757A" w:rsidP="00F2757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八、应急预案及防控措施</w:t>
      </w:r>
    </w:p>
    <w:p w14:paraId="767A2916" w14:textId="23E8FEA4" w:rsidR="00F11CFD" w:rsidRPr="00334BC3" w:rsidRDefault="00F2757A" w:rsidP="008C7B2C">
      <w:pPr>
        <w:widowControl/>
        <w:shd w:val="clear" w:color="auto" w:fill="FFFFFF"/>
        <w:spacing w:before="100" w:beforeAutospacing="1" w:after="100" w:afterAutospacing="1" w:line="450" w:lineRule="atLeast"/>
        <w:ind w:firstLine="465"/>
        <w:jc w:val="left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为切实加强新型冠状病毒感染肺炎疫情防控工作，确保研究生复试录取工作安全、平稳、顺利进行，及时有效地预防和处置各种突发事件，</w:t>
      </w: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lastRenderedPageBreak/>
        <w:t>维护复试录取工作的公正、公平，最大限度地预防和减少突发事件造成的危害，提高快速反应和应急处置能力，确保工作平稳实施，结合学院实际制定应急处置预案，详见《科学研究院研究生复试录取工作突发事件应急处置预案》。</w:t>
      </w:r>
    </w:p>
    <w:p w14:paraId="4787365D" w14:textId="77777777" w:rsidR="00F11CFD" w:rsidRPr="00334BC3" w:rsidRDefault="00F2757A" w:rsidP="0019772A">
      <w:pPr>
        <w:ind w:firstLineChars="200" w:firstLine="522"/>
        <w:rPr>
          <w:rFonts w:ascii="仿宋_GB2312" w:eastAsia="仿宋_GB2312" w:hAnsi="仿宋" w:cs="仿宋"/>
          <w:b/>
          <w:bCs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九</w:t>
      </w:r>
      <w:r w:rsidR="00F11CFD" w:rsidRPr="00334BC3">
        <w:rPr>
          <w:rFonts w:ascii="仿宋_GB2312" w:eastAsia="仿宋_GB2312" w:hAnsi="仿宋" w:cs="仿宋" w:hint="eastAsia"/>
          <w:b/>
          <w:bCs/>
          <w:spacing w:val="-10"/>
          <w:kern w:val="0"/>
          <w:sz w:val="28"/>
          <w:szCs w:val="28"/>
        </w:rPr>
        <w:t>、严肃考风考纪</w:t>
      </w:r>
    </w:p>
    <w:p w14:paraId="293D73EA" w14:textId="77777777" w:rsidR="00F11CFD" w:rsidRPr="00334BC3" w:rsidRDefault="00F11CFD" w:rsidP="0019772A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我院将严格按照相关规定，严肃查处违规违纪行为。对在复试过程中有违规行为的考生，一经查实，即按照《国家教育考试违规处理办法》、《普通高等学校招生违规行为处理办法》等规定严肃处理，取消录取资格，记入《考生考试诚信档案》。面试后，如有必要，将对相关考生再次复试。入学后3个月内，我院将按照《普通高等学校学生管理规定》有关要求，对所有考生进行全面复查。复查不合格的，取消学籍；情节严重的，移交有关部门调查处理。</w:t>
      </w:r>
    </w:p>
    <w:p w14:paraId="67C23851" w14:textId="77777777" w:rsidR="00FC009B" w:rsidRDefault="009A2D12" w:rsidP="00FC009B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本规定的解释权归科学研究院。</w:t>
      </w:r>
    </w:p>
    <w:p w14:paraId="2318A2FB" w14:textId="5D64313F" w:rsidR="009A2D12" w:rsidRPr="00334BC3" w:rsidRDefault="009A2D12" w:rsidP="00FC009B">
      <w:pPr>
        <w:ind w:firstLineChars="200" w:firstLine="520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334BC3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 xml:space="preserve">                                      </w:t>
      </w:r>
      <w:r w:rsidR="00B13188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 xml:space="preserve">            </w:t>
      </w:r>
    </w:p>
    <w:p w14:paraId="42C24ED5" w14:textId="340F5311" w:rsidR="00FC009B" w:rsidRPr="00FA1D4D" w:rsidRDefault="00FC009B" w:rsidP="00FC009B">
      <w:pPr>
        <w:widowControl/>
        <w:tabs>
          <w:tab w:val="left" w:pos="8617"/>
        </w:tabs>
        <w:spacing w:line="480" w:lineRule="auto"/>
        <w:ind w:right="-23" w:firstLineChars="200" w:firstLine="520"/>
        <w:jc w:val="left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附件</w:t>
      </w:r>
      <w:r w:rsidRPr="00FA1D4D">
        <w:rPr>
          <w:rFonts w:ascii="仿宋_GB2312" w:eastAsia="仿宋_GB2312" w:hAnsi="仿宋" w:cs="仿宋"/>
          <w:spacing w:val="-10"/>
          <w:kern w:val="0"/>
          <w:sz w:val="28"/>
          <w:szCs w:val="28"/>
        </w:rPr>
        <w:t xml:space="preserve">1  </w:t>
      </w:r>
      <w:r w:rsidR="00FA1D4D" w:rsidRP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硕士研究生思想政治情况表</w:t>
      </w:r>
    </w:p>
    <w:p w14:paraId="335723E9" w14:textId="4AF28B97" w:rsidR="00FC009B" w:rsidRPr="00FA1D4D" w:rsidRDefault="00FC009B" w:rsidP="00FC009B">
      <w:pPr>
        <w:widowControl/>
        <w:tabs>
          <w:tab w:val="left" w:pos="8617"/>
        </w:tabs>
        <w:spacing w:line="480" w:lineRule="auto"/>
        <w:ind w:right="-23" w:firstLineChars="200" w:firstLine="520"/>
        <w:jc w:val="left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附件</w:t>
      </w:r>
      <w:r w:rsidRPr="00FA1D4D">
        <w:rPr>
          <w:rFonts w:ascii="仿宋_GB2312" w:eastAsia="仿宋_GB2312" w:hAnsi="仿宋" w:cs="仿宋"/>
          <w:spacing w:val="-10"/>
          <w:kern w:val="0"/>
          <w:sz w:val="28"/>
          <w:szCs w:val="28"/>
        </w:rPr>
        <w:t xml:space="preserve">2  </w:t>
      </w:r>
      <w:r w:rsidR="00FA1D4D" w:rsidRP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研究生诚信复试承诺书</w:t>
      </w:r>
    </w:p>
    <w:p w14:paraId="25D6CD3C" w14:textId="59562FAC" w:rsidR="008C7B2C" w:rsidRPr="00FA1D4D" w:rsidRDefault="00FC009B" w:rsidP="00FA1D4D">
      <w:pPr>
        <w:widowControl/>
        <w:tabs>
          <w:tab w:val="left" w:pos="8617"/>
        </w:tabs>
        <w:spacing w:line="480" w:lineRule="auto"/>
        <w:ind w:right="-23" w:firstLineChars="200" w:firstLine="520"/>
        <w:jc w:val="left"/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  <w:r w:rsidRP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附件</w:t>
      </w:r>
      <w:r w:rsidRPr="00FA1D4D">
        <w:rPr>
          <w:rFonts w:ascii="仿宋_GB2312" w:eastAsia="仿宋_GB2312" w:hAnsi="仿宋" w:cs="仿宋"/>
          <w:spacing w:val="-10"/>
          <w:kern w:val="0"/>
          <w:sz w:val="28"/>
          <w:szCs w:val="28"/>
        </w:rPr>
        <w:t xml:space="preserve">3  </w:t>
      </w:r>
      <w:r w:rsid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2</w:t>
      </w:r>
      <w:r w:rsidR="00FA1D4D">
        <w:rPr>
          <w:rFonts w:ascii="仿宋_GB2312" w:eastAsia="仿宋_GB2312" w:hAnsi="仿宋" w:cs="仿宋"/>
          <w:spacing w:val="-10"/>
          <w:kern w:val="0"/>
          <w:sz w:val="28"/>
          <w:szCs w:val="28"/>
        </w:rPr>
        <w:t>022</w:t>
      </w:r>
      <w:r w:rsid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年</w:t>
      </w:r>
      <w:r w:rsidRP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硕士研究生复试</w:t>
      </w:r>
      <w:r w:rsid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笔试专用</w:t>
      </w:r>
      <w:r w:rsidRPr="00FA1D4D"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  <w:t>答题纸</w:t>
      </w:r>
    </w:p>
    <w:p w14:paraId="31AAED3A" w14:textId="73F328F1" w:rsidR="008C7B2C" w:rsidRDefault="008C7B2C" w:rsidP="008C7B2C">
      <w:pPr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</w:p>
    <w:p w14:paraId="5276A9A6" w14:textId="2D572823" w:rsidR="002A53CC" w:rsidRDefault="002A53CC" w:rsidP="008C7B2C">
      <w:pPr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</w:p>
    <w:p w14:paraId="03AB9099" w14:textId="67D6F4CD" w:rsidR="002A53CC" w:rsidRDefault="002A53CC" w:rsidP="008C7B2C">
      <w:pPr>
        <w:rPr>
          <w:rFonts w:ascii="仿宋_GB2312" w:eastAsia="仿宋_GB2312" w:hAnsi="仿宋" w:cs="仿宋"/>
          <w:spacing w:val="-10"/>
          <w:kern w:val="0"/>
          <w:sz w:val="28"/>
          <w:szCs w:val="28"/>
        </w:rPr>
      </w:pPr>
    </w:p>
    <w:p w14:paraId="3C7A57A8" w14:textId="77777777" w:rsidR="002A53CC" w:rsidRPr="00FA1D4D" w:rsidRDefault="002A53CC" w:rsidP="008C7B2C">
      <w:pPr>
        <w:rPr>
          <w:rFonts w:ascii="仿宋_GB2312" w:eastAsia="仿宋_GB2312" w:hAnsi="仿宋" w:cs="仿宋" w:hint="eastAsia"/>
          <w:spacing w:val="-10"/>
          <w:kern w:val="0"/>
          <w:sz w:val="28"/>
          <w:szCs w:val="28"/>
        </w:rPr>
      </w:pPr>
    </w:p>
    <w:p w14:paraId="34FEEBEC" w14:textId="7F211A77" w:rsidR="0055767B" w:rsidRPr="008C7B2C" w:rsidRDefault="008C7B2C" w:rsidP="008C7B2C">
      <w:pPr>
        <w:spacing w:line="360" w:lineRule="auto"/>
        <w:ind w:firstLineChars="100" w:firstLine="210"/>
        <w:jc w:val="left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黑体" w:eastAsia="黑体" w:hAnsi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7AA2CFB" wp14:editId="52293B65">
                <wp:simplePos x="0" y="0"/>
                <wp:positionH relativeFrom="column">
                  <wp:posOffset>0</wp:posOffset>
                </wp:positionH>
                <wp:positionV relativeFrom="paragraph">
                  <wp:posOffset>13970</wp:posOffset>
                </wp:positionV>
                <wp:extent cx="5334000" cy="0"/>
                <wp:effectExtent l="9525" t="13970" r="9525" b="14605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7AA7FF" id="直接连接符 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1pt" to="420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" o:allowincell="f" strokeweight="1pt"/>
            </w:pict>
          </mc:Fallback>
        </mc:AlternateContent>
      </w:r>
      <w:r>
        <w:rPr>
          <w:rFonts w:ascii="仿宋" w:eastAsia="仿宋" w:hAnsi="仿宋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68C592B" wp14:editId="0022EE90">
                <wp:simplePos x="0" y="0"/>
                <wp:positionH relativeFrom="column">
                  <wp:posOffset>5715</wp:posOffset>
                </wp:positionH>
                <wp:positionV relativeFrom="paragraph">
                  <wp:posOffset>344805</wp:posOffset>
                </wp:positionV>
                <wp:extent cx="5334000" cy="0"/>
                <wp:effectExtent l="15240" t="11430" r="13335" b="7620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8F1038" id="直接连接符 2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27.15pt" to="420.4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" o:allowincell="f" strokeweight="1pt"/>
            </w:pict>
          </mc:Fallback>
        </mc:AlternateContent>
      </w:r>
      <w:r w:rsidRPr="003A0AB4">
        <w:rPr>
          <w:rFonts w:ascii="仿宋" w:eastAsia="仿宋" w:hAnsi="仿宋" w:hint="eastAsia"/>
          <w:color w:val="000000"/>
          <w:sz w:val="32"/>
          <w:szCs w:val="32"/>
        </w:rPr>
        <w:t>科学研究院                    20</w:t>
      </w:r>
      <w:r>
        <w:rPr>
          <w:rFonts w:ascii="仿宋" w:eastAsia="仿宋" w:hAnsi="仿宋"/>
          <w:color w:val="000000"/>
          <w:sz w:val="32"/>
          <w:szCs w:val="32"/>
        </w:rPr>
        <w:t>22</w:t>
      </w:r>
      <w:r w:rsidRPr="003A0AB4">
        <w:rPr>
          <w:rFonts w:ascii="仿宋" w:eastAsia="仿宋" w:hAnsi="仿宋" w:hint="eastAsia"/>
          <w:color w:val="000000"/>
          <w:sz w:val="32"/>
          <w:szCs w:val="32"/>
        </w:rPr>
        <w:t>年</w:t>
      </w:r>
      <w:r>
        <w:rPr>
          <w:rFonts w:ascii="仿宋" w:eastAsia="仿宋" w:hAnsi="仿宋"/>
          <w:color w:val="000000"/>
          <w:sz w:val="32"/>
          <w:szCs w:val="32"/>
        </w:rPr>
        <w:t>3</w:t>
      </w:r>
      <w:r>
        <w:rPr>
          <w:rFonts w:ascii="仿宋" w:eastAsia="仿宋" w:hAnsi="仿宋" w:hint="eastAsia"/>
          <w:color w:val="000000"/>
          <w:sz w:val="32"/>
          <w:szCs w:val="32"/>
        </w:rPr>
        <w:t>月</w:t>
      </w:r>
      <w:r>
        <w:rPr>
          <w:rFonts w:ascii="仿宋" w:eastAsia="仿宋" w:hAnsi="仿宋"/>
          <w:color w:val="000000"/>
          <w:sz w:val="32"/>
          <w:szCs w:val="32"/>
        </w:rPr>
        <w:t>24</w:t>
      </w:r>
      <w:r>
        <w:rPr>
          <w:rFonts w:ascii="仿宋" w:eastAsia="仿宋" w:hAnsi="仿宋" w:hint="eastAsia"/>
          <w:color w:val="000000"/>
          <w:sz w:val="32"/>
          <w:szCs w:val="32"/>
        </w:rPr>
        <w:t>日</w:t>
      </w:r>
      <w:r w:rsidRPr="003A0AB4">
        <w:rPr>
          <w:rFonts w:ascii="仿宋" w:eastAsia="仿宋" w:hAnsi="仿宋" w:hint="eastAsia"/>
          <w:color w:val="000000"/>
          <w:sz w:val="32"/>
          <w:szCs w:val="32"/>
        </w:rPr>
        <w:t>印发</w:t>
      </w:r>
    </w:p>
    <w:sectPr w:rsidR="0055767B" w:rsidRPr="008C7B2C" w:rsidSect="00A035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8D4509" w14:textId="77777777" w:rsidR="00844A84" w:rsidRDefault="00844A84" w:rsidP="00F11CFD">
      <w:r>
        <w:separator/>
      </w:r>
    </w:p>
  </w:endnote>
  <w:endnote w:type="continuationSeparator" w:id="0">
    <w:p w14:paraId="5B5766F9" w14:textId="77777777" w:rsidR="00844A84" w:rsidRDefault="00844A84" w:rsidP="00F1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8E8BF" w14:textId="77777777" w:rsidR="00844A84" w:rsidRDefault="00844A84" w:rsidP="00F11CFD">
      <w:r>
        <w:separator/>
      </w:r>
    </w:p>
  </w:footnote>
  <w:footnote w:type="continuationSeparator" w:id="0">
    <w:p w14:paraId="7C8CC94B" w14:textId="77777777" w:rsidR="00844A84" w:rsidRDefault="00844A84" w:rsidP="00F11C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CFD"/>
    <w:rsid w:val="0000230A"/>
    <w:rsid w:val="00015948"/>
    <w:rsid w:val="00022FAE"/>
    <w:rsid w:val="00035E88"/>
    <w:rsid w:val="00042012"/>
    <w:rsid w:val="00062F7B"/>
    <w:rsid w:val="00096FE2"/>
    <w:rsid w:val="000A1AA3"/>
    <w:rsid w:val="000C7B28"/>
    <w:rsid w:val="000F2BD0"/>
    <w:rsid w:val="00114C12"/>
    <w:rsid w:val="001276F9"/>
    <w:rsid w:val="0013770F"/>
    <w:rsid w:val="00145163"/>
    <w:rsid w:val="001502D3"/>
    <w:rsid w:val="001570FA"/>
    <w:rsid w:val="00192B21"/>
    <w:rsid w:val="0019772A"/>
    <w:rsid w:val="001A660D"/>
    <w:rsid w:val="001D5C63"/>
    <w:rsid w:val="001D74DD"/>
    <w:rsid w:val="001F3E0D"/>
    <w:rsid w:val="00205CC2"/>
    <w:rsid w:val="00224B0B"/>
    <w:rsid w:val="00246200"/>
    <w:rsid w:val="00254E2A"/>
    <w:rsid w:val="002650BA"/>
    <w:rsid w:val="002664FE"/>
    <w:rsid w:val="0029313A"/>
    <w:rsid w:val="002937D9"/>
    <w:rsid w:val="00296D75"/>
    <w:rsid w:val="002A4301"/>
    <w:rsid w:val="002A53CC"/>
    <w:rsid w:val="002A5DB2"/>
    <w:rsid w:val="002B349E"/>
    <w:rsid w:val="002C78BC"/>
    <w:rsid w:val="002D2CEF"/>
    <w:rsid w:val="00334BC3"/>
    <w:rsid w:val="00340EE6"/>
    <w:rsid w:val="00341032"/>
    <w:rsid w:val="00351571"/>
    <w:rsid w:val="00386750"/>
    <w:rsid w:val="003B594F"/>
    <w:rsid w:val="003C50A4"/>
    <w:rsid w:val="00401B54"/>
    <w:rsid w:val="00410CC2"/>
    <w:rsid w:val="0041478C"/>
    <w:rsid w:val="0041615F"/>
    <w:rsid w:val="00422BCB"/>
    <w:rsid w:val="00427545"/>
    <w:rsid w:val="00453BF1"/>
    <w:rsid w:val="00453C4A"/>
    <w:rsid w:val="00472AF9"/>
    <w:rsid w:val="0047318B"/>
    <w:rsid w:val="004A07C9"/>
    <w:rsid w:val="004A0A98"/>
    <w:rsid w:val="004A20B5"/>
    <w:rsid w:val="004B5F19"/>
    <w:rsid w:val="004D754F"/>
    <w:rsid w:val="004E64FC"/>
    <w:rsid w:val="004F3FC4"/>
    <w:rsid w:val="0051087F"/>
    <w:rsid w:val="00511AA3"/>
    <w:rsid w:val="005178C1"/>
    <w:rsid w:val="0052527C"/>
    <w:rsid w:val="005334BC"/>
    <w:rsid w:val="0053595E"/>
    <w:rsid w:val="00541A9A"/>
    <w:rsid w:val="00546F5F"/>
    <w:rsid w:val="0055767B"/>
    <w:rsid w:val="00562851"/>
    <w:rsid w:val="00567B8F"/>
    <w:rsid w:val="00581EA8"/>
    <w:rsid w:val="005824A1"/>
    <w:rsid w:val="005D03B0"/>
    <w:rsid w:val="005E3B50"/>
    <w:rsid w:val="00607F2C"/>
    <w:rsid w:val="00623263"/>
    <w:rsid w:val="006301DB"/>
    <w:rsid w:val="00652EF4"/>
    <w:rsid w:val="00675BC6"/>
    <w:rsid w:val="006938CE"/>
    <w:rsid w:val="006946E0"/>
    <w:rsid w:val="006C0D1A"/>
    <w:rsid w:val="007216EA"/>
    <w:rsid w:val="00722EC1"/>
    <w:rsid w:val="00750441"/>
    <w:rsid w:val="00756A77"/>
    <w:rsid w:val="00762F7E"/>
    <w:rsid w:val="00784D9C"/>
    <w:rsid w:val="007C250A"/>
    <w:rsid w:val="007D6F37"/>
    <w:rsid w:val="007E49AF"/>
    <w:rsid w:val="007F4F32"/>
    <w:rsid w:val="0080296E"/>
    <w:rsid w:val="00804D9F"/>
    <w:rsid w:val="008059E0"/>
    <w:rsid w:val="00820226"/>
    <w:rsid w:val="00844A84"/>
    <w:rsid w:val="00847DF7"/>
    <w:rsid w:val="008637BF"/>
    <w:rsid w:val="00867BF7"/>
    <w:rsid w:val="0087107F"/>
    <w:rsid w:val="00881C00"/>
    <w:rsid w:val="008C7B2C"/>
    <w:rsid w:val="008F6274"/>
    <w:rsid w:val="00904F45"/>
    <w:rsid w:val="00926BF2"/>
    <w:rsid w:val="00927E3D"/>
    <w:rsid w:val="009422DF"/>
    <w:rsid w:val="00942A1E"/>
    <w:rsid w:val="00945F09"/>
    <w:rsid w:val="009540D4"/>
    <w:rsid w:val="00985B59"/>
    <w:rsid w:val="009A2D12"/>
    <w:rsid w:val="009B09EB"/>
    <w:rsid w:val="009B6BF4"/>
    <w:rsid w:val="009E1E72"/>
    <w:rsid w:val="00A035DD"/>
    <w:rsid w:val="00A31D7C"/>
    <w:rsid w:val="00A75163"/>
    <w:rsid w:val="00A844DD"/>
    <w:rsid w:val="00AF0FE1"/>
    <w:rsid w:val="00B0270F"/>
    <w:rsid w:val="00B13188"/>
    <w:rsid w:val="00B204D1"/>
    <w:rsid w:val="00B30D1F"/>
    <w:rsid w:val="00B42B61"/>
    <w:rsid w:val="00B5125A"/>
    <w:rsid w:val="00B54406"/>
    <w:rsid w:val="00B62959"/>
    <w:rsid w:val="00B63984"/>
    <w:rsid w:val="00B848F0"/>
    <w:rsid w:val="00BB3598"/>
    <w:rsid w:val="00BB681B"/>
    <w:rsid w:val="00BE6B82"/>
    <w:rsid w:val="00C17465"/>
    <w:rsid w:val="00C57345"/>
    <w:rsid w:val="00C80547"/>
    <w:rsid w:val="00CA3BA5"/>
    <w:rsid w:val="00CA51C8"/>
    <w:rsid w:val="00CA7DEF"/>
    <w:rsid w:val="00CB103E"/>
    <w:rsid w:val="00CD6244"/>
    <w:rsid w:val="00CE183C"/>
    <w:rsid w:val="00D14467"/>
    <w:rsid w:val="00D234A9"/>
    <w:rsid w:val="00D272A2"/>
    <w:rsid w:val="00D34E69"/>
    <w:rsid w:val="00D53201"/>
    <w:rsid w:val="00DA2ACD"/>
    <w:rsid w:val="00DB0C2C"/>
    <w:rsid w:val="00E03FB7"/>
    <w:rsid w:val="00E8769B"/>
    <w:rsid w:val="00EA34D1"/>
    <w:rsid w:val="00EC3961"/>
    <w:rsid w:val="00EC4AE3"/>
    <w:rsid w:val="00EC4CC2"/>
    <w:rsid w:val="00ED334E"/>
    <w:rsid w:val="00ED55E3"/>
    <w:rsid w:val="00EF03D6"/>
    <w:rsid w:val="00EF4D9E"/>
    <w:rsid w:val="00F11CFD"/>
    <w:rsid w:val="00F13993"/>
    <w:rsid w:val="00F2757A"/>
    <w:rsid w:val="00F32E64"/>
    <w:rsid w:val="00F70CEB"/>
    <w:rsid w:val="00F71816"/>
    <w:rsid w:val="00F8685F"/>
    <w:rsid w:val="00FA1D4D"/>
    <w:rsid w:val="00FA5905"/>
    <w:rsid w:val="00FB130A"/>
    <w:rsid w:val="00FC009B"/>
    <w:rsid w:val="00FC69AD"/>
    <w:rsid w:val="00FE4BFD"/>
    <w:rsid w:val="00FE52DE"/>
    <w:rsid w:val="00FF3F65"/>
    <w:rsid w:val="00FF5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8777CC"/>
  <w15:docId w15:val="{D53F66DE-FD81-406B-82BA-A80D7DB8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35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1C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11CF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11C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11CF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722EC1"/>
    <w:rPr>
      <w:rFonts w:ascii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562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F2757A"/>
    <w:rPr>
      <w:b/>
      <w:bCs/>
    </w:rPr>
  </w:style>
  <w:style w:type="paragraph" w:styleId="aa">
    <w:name w:val="List Paragraph"/>
    <w:basedOn w:val="a"/>
    <w:uiPriority w:val="34"/>
    <w:qFormat/>
    <w:rsid w:val="007C250A"/>
    <w:pPr>
      <w:ind w:firstLineChars="200" w:firstLine="420"/>
    </w:pPr>
  </w:style>
  <w:style w:type="character" w:styleId="ab">
    <w:name w:val="Hyperlink"/>
    <w:basedOn w:val="a0"/>
    <w:uiPriority w:val="99"/>
    <w:unhideWhenUsed/>
    <w:rsid w:val="00881C00"/>
    <w:rPr>
      <w:color w:val="0000FF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881C00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301DB"/>
  </w:style>
  <w:style w:type="paragraph" w:styleId="ad">
    <w:name w:val="Balloon Text"/>
    <w:basedOn w:val="a"/>
    <w:link w:val="ae"/>
    <w:uiPriority w:val="99"/>
    <w:semiHidden/>
    <w:unhideWhenUsed/>
    <w:rsid w:val="00FA5905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FA590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47201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56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9C9C9"/>
                        <w:left w:val="single" w:sz="6" w:space="0" w:color="C9C9C9"/>
                        <w:bottom w:val="single" w:sz="6" w:space="0" w:color="C9C9C9"/>
                        <w:right w:val="single" w:sz="6" w:space="0" w:color="C9C9C9"/>
                      </w:divBdr>
                      <w:divsChild>
                        <w:div w:id="633145371">
                          <w:marLeft w:val="300"/>
                          <w:marRight w:val="30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7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7985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5588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9C9C9"/>
                        <w:left w:val="single" w:sz="6" w:space="0" w:color="C9C9C9"/>
                        <w:bottom w:val="single" w:sz="6" w:space="0" w:color="C9C9C9"/>
                        <w:right w:val="single" w:sz="6" w:space="0" w:color="C9C9C9"/>
                      </w:divBdr>
                      <w:divsChild>
                        <w:div w:id="277763454">
                          <w:marLeft w:val="300"/>
                          <w:marRight w:val="30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0433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1728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9C9C9"/>
                        <w:left w:val="single" w:sz="6" w:space="0" w:color="C9C9C9"/>
                        <w:bottom w:val="single" w:sz="6" w:space="0" w:color="C9C9C9"/>
                        <w:right w:val="single" w:sz="6" w:space="0" w:color="C9C9C9"/>
                      </w:divBdr>
                      <w:divsChild>
                        <w:div w:id="1187910424">
                          <w:marLeft w:val="300"/>
                          <w:marRight w:val="30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3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671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11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41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747141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50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440401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088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32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6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0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500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47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3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34916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192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423285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08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848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527</Words>
  <Characters>3004</Characters>
  <Application>Microsoft Office Word</Application>
  <DocSecurity>0</DocSecurity>
  <Lines>25</Lines>
  <Paragraphs>7</Paragraphs>
  <ScaleCrop>false</ScaleCrop>
  <Company>Lenovo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cp:lastPrinted>2021-03-22T06:05:00Z</cp:lastPrinted>
  <dcterms:created xsi:type="dcterms:W3CDTF">2022-03-22T02:44:00Z</dcterms:created>
  <dcterms:modified xsi:type="dcterms:W3CDTF">2022-03-24T06:59:00Z</dcterms:modified>
</cp:coreProperties>
</file>